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BAD16" w14:textId="01DF3E3F" w:rsidR="00D63773" w:rsidRPr="00A33BD4" w:rsidRDefault="00BA5C2A" w:rsidP="00D63773">
      <w:pPr>
        <w:pStyle w:val="FTNumberoftheactivity"/>
        <w:numPr>
          <w:ilvl w:val="0"/>
          <w:numId w:val="0"/>
        </w:numPr>
        <w:ind w:left="360" w:hanging="360"/>
        <w:rPr>
          <w:b/>
          <w:bCs/>
          <w:lang w:val="sk-SK"/>
        </w:rPr>
      </w:pPr>
      <w:r>
        <w:rPr>
          <w:b/>
          <w:bCs/>
          <w:lang w:val="sk-SK"/>
        </w:rPr>
        <w:t>Aktivität</w:t>
      </w:r>
      <w:r w:rsidR="00D63773" w:rsidRPr="00A33BD4">
        <w:rPr>
          <w:b/>
          <w:bCs/>
          <w:lang w:val="sk-SK"/>
        </w:rPr>
        <w:t xml:space="preserve"> 2</w:t>
      </w:r>
    </w:p>
    <w:p w14:paraId="2C078F06" w14:textId="67A0C78A" w:rsidR="00364CED" w:rsidRPr="00BA5C2A" w:rsidRDefault="00BA5C2A" w:rsidP="00BA5C2A">
      <w:pPr>
        <w:pStyle w:val="FTactivityassignment"/>
        <w:jc w:val="both"/>
        <w:rPr>
          <w:rFonts w:cs="Arial"/>
          <w:lang w:val="de-DE"/>
        </w:rPr>
      </w:pPr>
      <w:r w:rsidRPr="00BA5C2A">
        <w:rPr>
          <w:rFonts w:cs="Arial"/>
          <w:lang w:val="de-DE"/>
        </w:rPr>
        <w:t>Schätze, in welchem Gefäß ist das meiste Wasser</w:t>
      </w:r>
      <w:r>
        <w:rPr>
          <w:rFonts w:cs="Arial"/>
          <w:lang w:val="de-DE"/>
        </w:rPr>
        <w:t>?</w:t>
      </w:r>
      <w:r w:rsidRPr="00BA5C2A">
        <w:rPr>
          <w:rFonts w:cs="Arial"/>
          <w:lang w:val="de-DE"/>
        </w:rPr>
        <w:t xml:space="preserve"> Zeichne das Gefäß, das du gewählt hast.</w:t>
      </w:r>
    </w:p>
    <w:p w14:paraId="785B72FA" w14:textId="28D9D398" w:rsidR="00364CED" w:rsidRPr="00BA5C2A" w:rsidRDefault="00364CED" w:rsidP="00364CED">
      <w:pPr>
        <w:pStyle w:val="FTactivityassignment"/>
        <w:rPr>
          <w:rFonts w:cs="Arial"/>
          <w:lang w:val="de-DE"/>
        </w:rPr>
      </w:pPr>
    </w:p>
    <w:p w14:paraId="4797443C" w14:textId="77777777" w:rsidR="00A33BD4" w:rsidRPr="00BA5C2A" w:rsidRDefault="00A33BD4" w:rsidP="00364CED">
      <w:pPr>
        <w:pStyle w:val="FTactivityassignment"/>
        <w:rPr>
          <w:rFonts w:cs="Arial"/>
          <w:lang w:val="de-DE"/>
        </w:rPr>
      </w:pPr>
    </w:p>
    <w:p w14:paraId="45BC6B60" w14:textId="69D947D9" w:rsidR="00D63773" w:rsidRPr="00A33BD4" w:rsidRDefault="00BA5C2A" w:rsidP="00AB4665">
      <w:pPr>
        <w:pStyle w:val="FTNumberoftheactivity"/>
        <w:numPr>
          <w:ilvl w:val="0"/>
          <w:numId w:val="0"/>
        </w:numPr>
        <w:ind w:left="360" w:hanging="360"/>
        <w:rPr>
          <w:b/>
          <w:bCs/>
          <w:lang w:val="sk-SK"/>
        </w:rPr>
      </w:pPr>
      <w:r>
        <w:rPr>
          <w:b/>
          <w:bCs/>
          <w:lang w:val="sk-SK"/>
        </w:rPr>
        <w:t>Aktivität</w:t>
      </w:r>
      <w:r w:rsidR="00364CED" w:rsidRPr="00A33BD4">
        <w:rPr>
          <w:b/>
          <w:bCs/>
          <w:lang w:val="sk-SK"/>
        </w:rPr>
        <w:t xml:space="preserve"> 4</w:t>
      </w:r>
    </w:p>
    <w:p w14:paraId="3A310C04" w14:textId="2A586974" w:rsidR="00AA441E" w:rsidRPr="00BA5C2A" w:rsidRDefault="00BA5C2A" w:rsidP="00AA441E">
      <w:pPr>
        <w:pStyle w:val="FTactivityassignment"/>
        <w:jc w:val="both"/>
        <w:rPr>
          <w:rFonts w:cs="Arial"/>
          <w:lang w:val="de-DE"/>
        </w:rPr>
      </w:pPr>
      <w:r w:rsidRPr="00BA5C2A">
        <w:rPr>
          <w:rFonts w:cs="Arial"/>
          <w:lang w:val="de-DE"/>
        </w:rPr>
        <w:t>Jeder erhält zwei Abbildungen von Graphen, die die Abhängigkeit der Höhe des Wasser</w:t>
      </w:r>
      <w:r>
        <w:rPr>
          <w:rFonts w:cs="Arial"/>
          <w:lang w:val="de-DE"/>
        </w:rPr>
        <w:t>s</w:t>
      </w:r>
      <w:r w:rsidRPr="00BA5C2A">
        <w:rPr>
          <w:rFonts w:cs="Arial"/>
          <w:lang w:val="de-DE"/>
        </w:rPr>
        <w:t xml:space="preserve"> (y-Achse) vom Volumen des in das Gefäß eingefüllten Wassers (x-Achse) darstellen. Skizziere, wie ein Gefäß aussehen könnte, das deinen Graphen entspricht.</w:t>
      </w:r>
    </w:p>
    <w:tbl>
      <w:tblPr>
        <w:tblStyle w:val="Tabellenraster"/>
        <w:tblW w:w="0" w:type="auto"/>
        <w:tblLook w:val="04A0" w:firstRow="1" w:lastRow="0" w:firstColumn="1" w:lastColumn="0" w:noHBand="0" w:noVBand="1"/>
      </w:tblPr>
      <w:tblGrid>
        <w:gridCol w:w="4508"/>
        <w:gridCol w:w="4508"/>
      </w:tblGrid>
      <w:tr w:rsidR="00364CED" w:rsidRPr="00BA5C2A" w14:paraId="43D1C97D" w14:textId="77777777" w:rsidTr="00364CED">
        <w:trPr>
          <w:trHeight w:val="3402"/>
        </w:trPr>
        <w:tc>
          <w:tcPr>
            <w:tcW w:w="5228" w:type="dxa"/>
          </w:tcPr>
          <w:p w14:paraId="181253A0" w14:textId="77777777" w:rsidR="00364CED" w:rsidRPr="00A33BD4" w:rsidRDefault="00364CED" w:rsidP="00AB4665">
            <w:pPr>
              <w:pStyle w:val="FTactivityassignment"/>
              <w:rPr>
                <w:rFonts w:cs="Arial"/>
                <w:lang w:val="sk-SK"/>
              </w:rPr>
            </w:pPr>
          </w:p>
        </w:tc>
        <w:tc>
          <w:tcPr>
            <w:tcW w:w="5228" w:type="dxa"/>
          </w:tcPr>
          <w:p w14:paraId="121ED4AE" w14:textId="77777777" w:rsidR="00364CED" w:rsidRPr="00A33BD4" w:rsidRDefault="00364CED" w:rsidP="00AB4665">
            <w:pPr>
              <w:pStyle w:val="FTactivityassignment"/>
              <w:rPr>
                <w:rFonts w:cs="Arial"/>
                <w:lang w:val="sk-SK"/>
              </w:rPr>
            </w:pPr>
          </w:p>
        </w:tc>
      </w:tr>
    </w:tbl>
    <w:p w14:paraId="74A6C007" w14:textId="6DC93611" w:rsidR="00441B7C" w:rsidRPr="00A33BD4" w:rsidRDefault="00BA5C2A" w:rsidP="00441B7C">
      <w:pPr>
        <w:pStyle w:val="FTNumberoftheactivity"/>
        <w:numPr>
          <w:ilvl w:val="0"/>
          <w:numId w:val="0"/>
        </w:numPr>
        <w:ind w:left="360" w:hanging="360"/>
        <w:rPr>
          <w:b/>
          <w:bCs/>
          <w:lang w:val="sk-SK"/>
        </w:rPr>
      </w:pPr>
      <w:r>
        <w:rPr>
          <w:b/>
          <w:bCs/>
          <w:lang w:val="sk-SK"/>
        </w:rPr>
        <w:t>Aktivität</w:t>
      </w:r>
      <w:r w:rsidR="00364CED" w:rsidRPr="00A33BD4">
        <w:rPr>
          <w:b/>
          <w:bCs/>
          <w:lang w:val="sk-SK"/>
        </w:rPr>
        <w:t xml:space="preserve"> 5</w:t>
      </w:r>
    </w:p>
    <w:p w14:paraId="603A58CC" w14:textId="7EA3E119" w:rsidR="00BA5C2A" w:rsidRPr="00BA5C2A" w:rsidRDefault="00BA5C2A" w:rsidP="00BA5C2A">
      <w:pPr>
        <w:pStyle w:val="FTactivityassignment"/>
        <w:rPr>
          <w:rFonts w:cs="Arial"/>
          <w:lang w:val="de-DE"/>
        </w:rPr>
      </w:pPr>
      <w:r>
        <w:rPr>
          <w:rFonts w:cs="Arial"/>
          <w:lang w:val="de-DE"/>
        </w:rPr>
        <w:t xml:space="preserve">Stelle dich </w:t>
      </w:r>
      <w:r w:rsidRPr="00BA5C2A">
        <w:rPr>
          <w:rFonts w:cs="Arial"/>
          <w:lang w:val="de-DE"/>
        </w:rPr>
        <w:t xml:space="preserve">an die Station, die durch die Buchstaben auf </w:t>
      </w:r>
      <w:r>
        <w:rPr>
          <w:rFonts w:cs="Arial"/>
          <w:lang w:val="de-DE"/>
        </w:rPr>
        <w:t>deinen</w:t>
      </w:r>
      <w:r w:rsidRPr="00BA5C2A">
        <w:rPr>
          <w:rFonts w:cs="Arial"/>
          <w:lang w:val="de-DE"/>
        </w:rPr>
        <w:t xml:space="preserve"> Graphen gekennzeichnet </w:t>
      </w:r>
      <w:r>
        <w:rPr>
          <w:rFonts w:cs="Arial"/>
          <w:lang w:val="de-DE"/>
        </w:rPr>
        <w:t>sind</w:t>
      </w:r>
      <w:r w:rsidRPr="00BA5C2A">
        <w:rPr>
          <w:rFonts w:cs="Arial"/>
          <w:lang w:val="de-DE"/>
        </w:rPr>
        <w:t>.</w:t>
      </w:r>
      <w:r>
        <w:rPr>
          <w:rFonts w:cs="Arial"/>
          <w:lang w:val="de-DE"/>
        </w:rPr>
        <w:t xml:space="preserve"> V</w:t>
      </w:r>
      <w:r w:rsidRPr="00BA5C2A">
        <w:rPr>
          <w:rFonts w:cs="Arial"/>
          <w:lang w:val="de-DE"/>
        </w:rPr>
        <w:t>ergleich</w:t>
      </w:r>
      <w:r>
        <w:rPr>
          <w:rFonts w:cs="Arial"/>
          <w:lang w:val="de-DE"/>
        </w:rPr>
        <w:t xml:space="preserve">t eure </w:t>
      </w:r>
      <w:r w:rsidRPr="00BA5C2A">
        <w:rPr>
          <w:rFonts w:cs="Arial"/>
          <w:lang w:val="de-DE"/>
        </w:rPr>
        <w:t xml:space="preserve">Zeichnungen der </w:t>
      </w:r>
      <w:r>
        <w:rPr>
          <w:rFonts w:cs="Arial"/>
          <w:lang w:val="de-DE"/>
        </w:rPr>
        <w:t>Gefäße</w:t>
      </w:r>
      <w:r w:rsidRPr="00BA5C2A">
        <w:rPr>
          <w:rFonts w:cs="Arial"/>
          <w:lang w:val="de-DE"/>
        </w:rPr>
        <w:t xml:space="preserve">. Was </w:t>
      </w:r>
      <w:r>
        <w:rPr>
          <w:rFonts w:cs="Arial"/>
          <w:lang w:val="de-DE"/>
        </w:rPr>
        <w:t>stellt ihr fest</w:t>
      </w:r>
      <w:r w:rsidRPr="00BA5C2A">
        <w:rPr>
          <w:rFonts w:cs="Arial"/>
          <w:lang w:val="de-DE"/>
        </w:rPr>
        <w:t>?</w:t>
      </w:r>
    </w:p>
    <w:p w14:paraId="577BAA29" w14:textId="77777777" w:rsidR="00441B7C" w:rsidRPr="00A33BD4" w:rsidRDefault="00441B7C" w:rsidP="00AB4665">
      <w:pPr>
        <w:pStyle w:val="FTactivityassignment"/>
        <w:rPr>
          <w:rFonts w:cs="Arial"/>
          <w:lang w:val="sk-SK"/>
        </w:rPr>
      </w:pPr>
    </w:p>
    <w:p w14:paraId="16907A78" w14:textId="3FB718D2" w:rsidR="00441B7C" w:rsidRPr="00A33BD4" w:rsidRDefault="00441B7C" w:rsidP="00AB4665">
      <w:pPr>
        <w:pStyle w:val="FTactivityassignment"/>
        <w:rPr>
          <w:rFonts w:cs="Arial"/>
          <w:lang w:val="sk-SK"/>
        </w:rPr>
      </w:pPr>
    </w:p>
    <w:p w14:paraId="7B4215B1" w14:textId="77777777" w:rsidR="00A33BD4" w:rsidRDefault="00A33BD4">
      <w:pPr>
        <w:rPr>
          <w:rFonts w:ascii="Arial" w:eastAsia="Arial" w:hAnsi="Arial" w:cs="Arial"/>
          <w:b/>
          <w:bCs/>
          <w:szCs w:val="20"/>
          <w:lang w:val="sk-SK"/>
        </w:rPr>
      </w:pPr>
      <w:r>
        <w:rPr>
          <w:b/>
          <w:bCs/>
          <w:lang w:val="sk-SK"/>
        </w:rPr>
        <w:br w:type="page"/>
      </w:r>
    </w:p>
    <w:p w14:paraId="6E401836" w14:textId="0933A7E7" w:rsidR="00441B7C" w:rsidRPr="00A33BD4" w:rsidRDefault="00BA5C2A" w:rsidP="00441B7C">
      <w:pPr>
        <w:pStyle w:val="FTNumberoftheactivity"/>
        <w:numPr>
          <w:ilvl w:val="0"/>
          <w:numId w:val="0"/>
        </w:numPr>
        <w:ind w:left="360" w:hanging="360"/>
        <w:rPr>
          <w:b/>
          <w:bCs/>
          <w:lang w:val="sk-SK"/>
        </w:rPr>
      </w:pPr>
      <w:r>
        <w:rPr>
          <w:b/>
          <w:bCs/>
          <w:lang w:val="sk-SK"/>
        </w:rPr>
        <w:lastRenderedPageBreak/>
        <w:t>Aktivität</w:t>
      </w:r>
      <w:r w:rsidR="00364CED" w:rsidRPr="00A33BD4">
        <w:rPr>
          <w:b/>
          <w:bCs/>
          <w:lang w:val="sk-SK"/>
        </w:rPr>
        <w:t xml:space="preserve"> 6</w:t>
      </w:r>
    </w:p>
    <w:p w14:paraId="5063081F" w14:textId="7B8AA1D1" w:rsidR="00502479" w:rsidRPr="00BA5C2A" w:rsidRDefault="00BA5C2A" w:rsidP="00502479">
      <w:pPr>
        <w:pStyle w:val="FTactivityassignment"/>
        <w:rPr>
          <w:rFonts w:cs="Arial"/>
          <w:lang w:val="de-DE"/>
        </w:rPr>
      </w:pPr>
      <w:r w:rsidRPr="00BA5C2A">
        <w:rPr>
          <w:rFonts w:cs="Arial"/>
          <w:lang w:val="de-DE"/>
        </w:rPr>
        <w:t>Skizziere die Gefäße entsprechend der an den Stationen getroffenen Absprachen</w:t>
      </w:r>
      <w:r w:rsidR="00502479" w:rsidRPr="00BA5C2A">
        <w:rPr>
          <w:rFonts w:cs="Arial"/>
          <w:lang w:val="de-DE"/>
        </w:rPr>
        <w:t>.</w:t>
      </w:r>
    </w:p>
    <w:tbl>
      <w:tblPr>
        <w:tblStyle w:val="Tabellenraster"/>
        <w:tblW w:w="0" w:type="auto"/>
        <w:tblLook w:val="04A0" w:firstRow="1" w:lastRow="0" w:firstColumn="1" w:lastColumn="0" w:noHBand="0" w:noVBand="1"/>
      </w:tblPr>
      <w:tblGrid>
        <w:gridCol w:w="4508"/>
        <w:gridCol w:w="4508"/>
      </w:tblGrid>
      <w:tr w:rsidR="00364CED" w:rsidRPr="00BA5C2A" w14:paraId="1C22D0F7" w14:textId="77777777" w:rsidTr="00364CED">
        <w:trPr>
          <w:trHeight w:val="3402"/>
        </w:trPr>
        <w:tc>
          <w:tcPr>
            <w:tcW w:w="5228" w:type="dxa"/>
          </w:tcPr>
          <w:p w14:paraId="2B1A227C" w14:textId="77777777" w:rsidR="00364CED" w:rsidRPr="00A33BD4" w:rsidRDefault="00364CED" w:rsidP="00740E1C">
            <w:pPr>
              <w:pStyle w:val="FTactivityassignment"/>
              <w:rPr>
                <w:rFonts w:cs="Arial"/>
                <w:lang w:val="sk-SK"/>
              </w:rPr>
            </w:pPr>
          </w:p>
        </w:tc>
        <w:tc>
          <w:tcPr>
            <w:tcW w:w="5228" w:type="dxa"/>
          </w:tcPr>
          <w:p w14:paraId="24A9AB71" w14:textId="77777777" w:rsidR="00364CED" w:rsidRPr="00A33BD4" w:rsidRDefault="00364CED" w:rsidP="00740E1C">
            <w:pPr>
              <w:pStyle w:val="FTactivityassignment"/>
              <w:rPr>
                <w:rFonts w:cs="Arial"/>
                <w:lang w:val="sk-SK"/>
              </w:rPr>
            </w:pPr>
          </w:p>
        </w:tc>
      </w:tr>
    </w:tbl>
    <w:p w14:paraId="11A972DA" w14:textId="77777777" w:rsidR="00A33BD4" w:rsidRDefault="00A33BD4" w:rsidP="00A33BD4">
      <w:pPr>
        <w:pStyle w:val="FTactivityassignment"/>
        <w:rPr>
          <w:lang w:val="sk-SK"/>
        </w:rPr>
      </w:pPr>
    </w:p>
    <w:p w14:paraId="3D9ECB14" w14:textId="77777777" w:rsidR="00A33BD4" w:rsidRDefault="00A33BD4">
      <w:pPr>
        <w:rPr>
          <w:rFonts w:ascii="Arial" w:eastAsia="Arial" w:hAnsi="Arial" w:cs="Arial"/>
          <w:b/>
          <w:bCs/>
          <w:szCs w:val="20"/>
          <w:lang w:val="sk-SK"/>
        </w:rPr>
      </w:pPr>
      <w:r>
        <w:rPr>
          <w:b/>
          <w:bCs/>
          <w:lang w:val="sk-SK"/>
        </w:rPr>
        <w:br w:type="page"/>
      </w:r>
    </w:p>
    <w:p w14:paraId="18A01994" w14:textId="3C0E186B" w:rsidR="00446B3F" w:rsidRPr="00A33BD4" w:rsidRDefault="00BA5C2A" w:rsidP="00446B3F">
      <w:pPr>
        <w:pStyle w:val="FTNumberoftheactivity"/>
        <w:numPr>
          <w:ilvl w:val="0"/>
          <w:numId w:val="0"/>
        </w:numPr>
        <w:ind w:left="360" w:hanging="360"/>
        <w:rPr>
          <w:b/>
          <w:bCs/>
          <w:lang w:val="sk-SK"/>
        </w:rPr>
      </w:pPr>
      <w:r>
        <w:rPr>
          <w:b/>
          <w:bCs/>
          <w:lang w:val="sk-SK"/>
        </w:rPr>
        <w:lastRenderedPageBreak/>
        <w:t>Aktivität</w:t>
      </w:r>
      <w:r w:rsidR="00446B3F" w:rsidRPr="00A33BD4">
        <w:rPr>
          <w:b/>
          <w:bCs/>
          <w:lang w:val="sk-SK"/>
        </w:rPr>
        <w:t xml:space="preserve"> 7</w:t>
      </w:r>
    </w:p>
    <w:p w14:paraId="12BC8FD7" w14:textId="7066013C" w:rsidR="00BA5C2A" w:rsidRPr="00BA5C2A" w:rsidRDefault="00BA5C2A" w:rsidP="00BA5C2A">
      <w:pPr>
        <w:pStyle w:val="FTactivityassignment"/>
        <w:jc w:val="both"/>
        <w:rPr>
          <w:rFonts w:cs="Arial"/>
          <w:lang w:val="de-DE"/>
        </w:rPr>
      </w:pPr>
      <w:r w:rsidRPr="00BA5C2A">
        <w:rPr>
          <w:rFonts w:cs="Arial"/>
          <w:lang w:val="de-DE"/>
        </w:rPr>
        <w:t xml:space="preserve">Wir haben die gleiche Menge Wasser in zwei Gefäße gegossen - ein blaues und ein grünes </w:t>
      </w:r>
      <w:r>
        <w:rPr>
          <w:rFonts w:cs="Arial"/>
          <w:lang w:val="de-DE"/>
        </w:rPr>
        <w:t xml:space="preserve">Gefäß </w:t>
      </w:r>
      <w:r w:rsidRPr="00BA5C2A">
        <w:rPr>
          <w:rFonts w:cs="Arial"/>
          <w:lang w:val="de-DE"/>
        </w:rPr>
        <w:t xml:space="preserve">(siehe Bilder). </w:t>
      </w:r>
    </w:p>
    <w:p w14:paraId="17781C81" w14:textId="7FC9BAB3" w:rsidR="00BA5C2A" w:rsidRPr="0067173A" w:rsidRDefault="00BA5C2A" w:rsidP="00BA5C2A">
      <w:pPr>
        <w:pStyle w:val="FTactivityassignment"/>
        <w:jc w:val="both"/>
        <w:rPr>
          <w:rFonts w:cs="Arial"/>
          <w:lang w:val="de-DE"/>
        </w:rPr>
      </w:pPr>
      <w:r w:rsidRPr="00BA5C2A">
        <w:rPr>
          <w:rFonts w:cs="Arial"/>
          <w:lang w:val="de-DE"/>
        </w:rPr>
        <w:t>Auf den Abbildungen sind Graphen zu sehen, die von Schüler</w:t>
      </w:r>
      <w:r w:rsidR="0067173A">
        <w:rPr>
          <w:rFonts w:cs="Arial"/>
          <w:lang w:val="de-DE"/>
        </w:rPr>
        <w:t>*inne</w:t>
      </w:r>
      <w:bookmarkStart w:id="0" w:name="_GoBack"/>
      <w:bookmarkEnd w:id="0"/>
      <w:r w:rsidRPr="00BA5C2A">
        <w:rPr>
          <w:rFonts w:cs="Arial"/>
          <w:lang w:val="de-DE"/>
        </w:rPr>
        <w:t xml:space="preserve">n gezeichnet wurden und die die Abhängigkeit der Höhe des Wassers im Gefäß von der in das Gefäß eingefüllten Wassermenge beschreiben. </w:t>
      </w:r>
      <w:r w:rsidRPr="0067173A">
        <w:rPr>
          <w:rFonts w:cs="Arial"/>
          <w:lang w:val="de-DE"/>
        </w:rPr>
        <w:t xml:space="preserve">Welcher Schüler </w:t>
      </w:r>
      <w:r w:rsidR="0067173A" w:rsidRPr="0067173A">
        <w:rPr>
          <w:rFonts w:cs="Arial"/>
          <w:lang w:val="de-DE"/>
        </w:rPr>
        <w:t xml:space="preserve">oder welche Schülerin </w:t>
      </w:r>
      <w:r w:rsidRPr="0067173A">
        <w:rPr>
          <w:rFonts w:cs="Arial"/>
          <w:lang w:val="de-DE"/>
        </w:rPr>
        <w:t>hat Recht und warum?</w:t>
      </w:r>
    </w:p>
    <w:p w14:paraId="1DA7E8F2" w14:textId="7DB7F63F" w:rsidR="004F7108" w:rsidRPr="00A33BD4" w:rsidRDefault="004F7108" w:rsidP="00446B3F">
      <w:pPr>
        <w:pStyle w:val="FTactivityassignment"/>
        <w:pBdr>
          <w:top w:val="single" w:sz="2" w:space="0" w:color="299AF5"/>
          <w:bottom w:val="single" w:sz="2" w:space="1" w:color="299AF5"/>
        </w:pBdr>
        <w:jc w:val="center"/>
        <w:rPr>
          <w:rFonts w:cs="Arial"/>
          <w:lang w:val="sk-SK"/>
        </w:rPr>
      </w:pPr>
      <w:r w:rsidRPr="00A33BD4">
        <w:rPr>
          <w:rFonts w:cs="Arial"/>
        </w:rPr>
        <w:object w:dxaOrig="11560" w:dyaOrig="3820" w14:anchorId="772B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1.25pt;height:102pt" o:ole="">
            <v:imagedata r:id="rId12" o:title=""/>
          </v:shape>
          <o:OLEObject Type="Embed" ProgID="PBrush" ShapeID="_x0000_i1029" DrawAspect="Content" ObjectID="_1757091048" r:id="rId13"/>
        </w:objec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4F7108" w:rsidRPr="00A33BD4" w14:paraId="5ABDD169" w14:textId="77777777" w:rsidTr="00A33BD4">
        <w:tc>
          <w:tcPr>
            <w:tcW w:w="4512" w:type="dxa"/>
          </w:tcPr>
          <w:p w14:paraId="4DA049A8" w14:textId="77777777" w:rsidR="004F7108" w:rsidRPr="00A33BD4" w:rsidRDefault="004F7108" w:rsidP="00263C12">
            <w:pPr>
              <w:rPr>
                <w:rStyle w:val="normaltextrun"/>
                <w:rFonts w:ascii="Arial" w:hAnsi="Arial" w:cs="Arial"/>
                <w:color w:val="000000"/>
                <w:shd w:val="clear" w:color="auto" w:fill="FFFFFF"/>
                <w:lang w:val="sk-SK"/>
              </w:rPr>
            </w:pPr>
            <w:r w:rsidRPr="00A33BD4">
              <w:rPr>
                <w:rStyle w:val="normaltextrun"/>
                <w:rFonts w:ascii="Arial" w:hAnsi="Arial" w:cs="Arial"/>
                <w:noProof/>
                <w:color w:val="000000"/>
                <w:shd w:val="clear" w:color="auto" w:fill="FFFFFF"/>
                <w:lang w:val="sk-SK" w:eastAsia="sk-SK"/>
              </w:rPr>
              <w:drawing>
                <wp:inline distT="0" distB="0" distL="0" distR="0" wp14:anchorId="2407C772" wp14:editId="55FD76E2">
                  <wp:extent cx="2674189" cy="1895475"/>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18"/>
                          <pic:cNvPicPr/>
                        </pic:nvPicPr>
                        <pic:blipFill>
                          <a:blip r:embed="rId14">
                            <a:extLst>
                              <a:ext uri="{28A0092B-C50C-407E-A947-70E740481C1C}">
                                <a14:useLocalDpi xmlns:a14="http://schemas.microsoft.com/office/drawing/2010/main" val="0"/>
                              </a:ext>
                            </a:extLst>
                          </a:blip>
                          <a:stretch>
                            <a:fillRect/>
                          </a:stretch>
                        </pic:blipFill>
                        <pic:spPr>
                          <a:xfrm>
                            <a:off x="0" y="0"/>
                            <a:ext cx="2682701" cy="1901508"/>
                          </a:xfrm>
                          <a:prstGeom prst="rect">
                            <a:avLst/>
                          </a:prstGeom>
                        </pic:spPr>
                      </pic:pic>
                    </a:graphicData>
                  </a:graphic>
                </wp:inline>
              </w:drawing>
            </w:r>
          </w:p>
        </w:tc>
        <w:tc>
          <w:tcPr>
            <w:tcW w:w="4514" w:type="dxa"/>
          </w:tcPr>
          <w:p w14:paraId="19367F49" w14:textId="77777777" w:rsidR="004F7108" w:rsidRPr="00A33BD4" w:rsidRDefault="004F7108" w:rsidP="00263C12">
            <w:pPr>
              <w:rPr>
                <w:rStyle w:val="normaltextrun"/>
                <w:rFonts w:ascii="Arial" w:hAnsi="Arial" w:cs="Arial"/>
                <w:color w:val="000000"/>
                <w:shd w:val="clear" w:color="auto" w:fill="FFFFFF"/>
                <w:lang w:val="sk-SK"/>
              </w:rPr>
            </w:pPr>
            <w:r w:rsidRPr="00A33BD4">
              <w:rPr>
                <w:rStyle w:val="normaltextrun"/>
                <w:rFonts w:ascii="Arial" w:hAnsi="Arial" w:cs="Arial"/>
                <w:noProof/>
                <w:color w:val="000000"/>
                <w:shd w:val="clear" w:color="auto" w:fill="FFFFFF"/>
                <w:lang w:val="sk-SK" w:eastAsia="sk-SK"/>
              </w:rPr>
              <w:drawing>
                <wp:inline distT="0" distB="0" distL="0" distR="0" wp14:anchorId="643DA666" wp14:editId="38AF6DE3">
                  <wp:extent cx="2675890" cy="1878559"/>
                  <wp:effectExtent l="0" t="0" r="0" b="762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 17"/>
                          <pic:cNvPicPr/>
                        </pic:nvPicPr>
                        <pic:blipFill>
                          <a:blip r:embed="rId15">
                            <a:extLst>
                              <a:ext uri="{28A0092B-C50C-407E-A947-70E740481C1C}">
                                <a14:useLocalDpi xmlns:a14="http://schemas.microsoft.com/office/drawing/2010/main" val="0"/>
                              </a:ext>
                            </a:extLst>
                          </a:blip>
                          <a:stretch>
                            <a:fillRect/>
                          </a:stretch>
                        </pic:blipFill>
                        <pic:spPr>
                          <a:xfrm>
                            <a:off x="0" y="0"/>
                            <a:ext cx="2693249" cy="1890745"/>
                          </a:xfrm>
                          <a:prstGeom prst="rect">
                            <a:avLst/>
                          </a:prstGeom>
                        </pic:spPr>
                      </pic:pic>
                    </a:graphicData>
                  </a:graphic>
                </wp:inline>
              </w:drawing>
            </w:r>
          </w:p>
        </w:tc>
      </w:tr>
      <w:tr w:rsidR="004F7108" w:rsidRPr="0067173A" w14:paraId="21F5E2C4" w14:textId="77777777" w:rsidTr="00A33BD4">
        <w:tc>
          <w:tcPr>
            <w:tcW w:w="4512" w:type="dxa"/>
          </w:tcPr>
          <w:p w14:paraId="1447747E" w14:textId="77777777" w:rsidR="00095D98" w:rsidRPr="00A33BD4" w:rsidRDefault="00095D98" w:rsidP="0067173A">
            <w:pPr>
              <w:pStyle w:val="FTactivityassignment"/>
              <w:spacing w:line="240" w:lineRule="auto"/>
              <w:rPr>
                <w:rFonts w:cs="Arial"/>
              </w:rPr>
            </w:pPr>
          </w:p>
          <w:p w14:paraId="3F178455" w14:textId="4F833715" w:rsidR="004F7108" w:rsidRPr="00BA5C2A" w:rsidRDefault="00095D98" w:rsidP="0067173A">
            <w:pPr>
              <w:pStyle w:val="FTactivityassignment"/>
              <w:spacing w:line="240" w:lineRule="auto"/>
              <w:jc w:val="both"/>
              <w:rPr>
                <w:rStyle w:val="normaltextrun"/>
                <w:rFonts w:cs="Arial"/>
                <w:color w:val="000000"/>
                <w:shd w:val="clear" w:color="auto" w:fill="FFFFFF"/>
                <w:lang w:val="de-DE"/>
              </w:rPr>
            </w:pPr>
            <w:r w:rsidRPr="00BA5C2A">
              <w:rPr>
                <w:rFonts w:cs="Arial"/>
                <w:lang w:val="de-DE"/>
              </w:rPr>
              <w:t xml:space="preserve">Ann: </w:t>
            </w:r>
            <w:r w:rsidR="00BA5C2A" w:rsidRPr="00BA5C2A">
              <w:rPr>
                <w:rFonts w:cs="Arial"/>
                <w:i/>
                <w:iCs w:val="0"/>
                <w:lang w:val="de-DE"/>
              </w:rPr>
              <w:t>Wie ich im Graphen zeige, wird das grüne Gefäß oben breiter und das blaue Gefäß wird nach oben hin schmaler und dennoch befindet sich in beiden Gefäßen das gleiche Wasservolumen.</w:t>
            </w:r>
          </w:p>
        </w:tc>
        <w:tc>
          <w:tcPr>
            <w:tcW w:w="4514" w:type="dxa"/>
          </w:tcPr>
          <w:p w14:paraId="0288D0C4" w14:textId="77777777" w:rsidR="00095D98" w:rsidRPr="00BA5C2A" w:rsidRDefault="00095D98" w:rsidP="00263C12">
            <w:pPr>
              <w:pStyle w:val="FTactivityassignment"/>
              <w:spacing w:line="240" w:lineRule="auto"/>
              <w:rPr>
                <w:rFonts w:cs="Arial"/>
                <w:lang w:val="de-DE"/>
              </w:rPr>
            </w:pPr>
          </w:p>
          <w:p w14:paraId="043C8CE5" w14:textId="20761A42" w:rsidR="004F7108" w:rsidRPr="0067173A" w:rsidRDefault="00095D98" w:rsidP="0067173A">
            <w:pPr>
              <w:pStyle w:val="FTactivityassignment"/>
              <w:spacing w:line="240" w:lineRule="auto"/>
              <w:jc w:val="both"/>
              <w:rPr>
                <w:rFonts w:cs="Arial"/>
                <w:lang w:val="de-DE"/>
              </w:rPr>
            </w:pPr>
            <w:r w:rsidRPr="0067173A">
              <w:rPr>
                <w:rFonts w:cs="Arial"/>
                <w:lang w:val="de-DE"/>
              </w:rPr>
              <w:t xml:space="preserve">Brian: </w:t>
            </w:r>
            <w:r w:rsidR="0067173A" w:rsidRPr="0067173A">
              <w:rPr>
                <w:rFonts w:cs="Arial"/>
                <w:i/>
                <w:lang w:val="de-DE"/>
              </w:rPr>
              <w:t>Ich glaube, das Gegenteil ist der Fall. Das grüne Gefäß weitet sich nach oben, so dass die Linie nicht so schnell ansteigt, wie beim blauen Gefäß, das schneller ansteigt, wenn Wasser hinzugefügt wird.</w:t>
            </w:r>
          </w:p>
        </w:tc>
      </w:tr>
      <w:tr w:rsidR="004F7108" w:rsidRPr="0067173A" w14:paraId="39C93D8C" w14:textId="77777777" w:rsidTr="00A33BD4">
        <w:tc>
          <w:tcPr>
            <w:tcW w:w="4512" w:type="dxa"/>
          </w:tcPr>
          <w:p w14:paraId="73EFF581" w14:textId="77777777" w:rsidR="004F7108" w:rsidRPr="0067173A" w:rsidRDefault="004F7108" w:rsidP="00263C12">
            <w:pPr>
              <w:rPr>
                <w:rStyle w:val="normaltextrun"/>
                <w:rFonts w:ascii="Arial" w:hAnsi="Arial" w:cs="Arial"/>
                <w:color w:val="000000"/>
                <w:shd w:val="clear" w:color="auto" w:fill="FFFFFF"/>
                <w:lang w:val="de-DE"/>
              </w:rPr>
            </w:pPr>
          </w:p>
        </w:tc>
        <w:tc>
          <w:tcPr>
            <w:tcW w:w="4514" w:type="dxa"/>
          </w:tcPr>
          <w:p w14:paraId="57AA4295" w14:textId="77777777" w:rsidR="004F7108" w:rsidRPr="0067173A" w:rsidRDefault="004F7108" w:rsidP="00263C12">
            <w:pPr>
              <w:rPr>
                <w:rStyle w:val="normaltextrun"/>
                <w:rFonts w:ascii="Arial" w:hAnsi="Arial" w:cs="Arial"/>
                <w:color w:val="000000"/>
                <w:shd w:val="clear" w:color="auto" w:fill="FFFFFF"/>
                <w:lang w:val="de-DE"/>
              </w:rPr>
            </w:pPr>
          </w:p>
        </w:tc>
      </w:tr>
      <w:tr w:rsidR="004F7108" w:rsidRPr="00A33BD4" w14:paraId="6596FDEA" w14:textId="77777777" w:rsidTr="00A33BD4">
        <w:tc>
          <w:tcPr>
            <w:tcW w:w="4512" w:type="dxa"/>
          </w:tcPr>
          <w:p w14:paraId="784B0184" w14:textId="77777777" w:rsidR="004F7108" w:rsidRPr="00A33BD4" w:rsidRDefault="004F7108" w:rsidP="0067173A">
            <w:pPr>
              <w:rPr>
                <w:rStyle w:val="normaltextrun"/>
                <w:rFonts w:ascii="Arial" w:hAnsi="Arial" w:cs="Arial"/>
                <w:color w:val="000000"/>
                <w:shd w:val="clear" w:color="auto" w:fill="FFFFFF"/>
                <w:lang w:val="sk-SK"/>
              </w:rPr>
            </w:pPr>
            <w:r w:rsidRPr="00A33BD4">
              <w:rPr>
                <w:rStyle w:val="normaltextrun"/>
                <w:rFonts w:ascii="Arial" w:hAnsi="Arial" w:cs="Arial"/>
                <w:noProof/>
                <w:color w:val="000000"/>
                <w:shd w:val="clear" w:color="auto" w:fill="FFFFFF"/>
                <w:lang w:val="sk-SK" w:eastAsia="sk-SK"/>
              </w:rPr>
              <w:drawing>
                <wp:inline distT="0" distB="0" distL="0" distR="0" wp14:anchorId="381D3CAD" wp14:editId="37B17F4E">
                  <wp:extent cx="2526193" cy="1733550"/>
                  <wp:effectExtent l="0" t="0" r="762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 16"/>
                          <pic:cNvPicPr/>
                        </pic:nvPicPr>
                        <pic:blipFill>
                          <a:blip r:embed="rId16">
                            <a:extLst>
                              <a:ext uri="{28A0092B-C50C-407E-A947-70E740481C1C}">
                                <a14:useLocalDpi xmlns:a14="http://schemas.microsoft.com/office/drawing/2010/main" val="0"/>
                              </a:ext>
                            </a:extLst>
                          </a:blip>
                          <a:stretch>
                            <a:fillRect/>
                          </a:stretch>
                        </pic:blipFill>
                        <pic:spPr>
                          <a:xfrm>
                            <a:off x="0" y="0"/>
                            <a:ext cx="2540555" cy="1743406"/>
                          </a:xfrm>
                          <a:prstGeom prst="rect">
                            <a:avLst/>
                          </a:prstGeom>
                        </pic:spPr>
                      </pic:pic>
                    </a:graphicData>
                  </a:graphic>
                </wp:inline>
              </w:drawing>
            </w:r>
          </w:p>
        </w:tc>
        <w:tc>
          <w:tcPr>
            <w:tcW w:w="4514" w:type="dxa"/>
          </w:tcPr>
          <w:p w14:paraId="7086271A" w14:textId="77777777" w:rsidR="004F7108" w:rsidRPr="00A33BD4" w:rsidRDefault="004F7108" w:rsidP="00263C12">
            <w:pPr>
              <w:rPr>
                <w:rStyle w:val="normaltextrun"/>
                <w:rFonts w:ascii="Arial" w:hAnsi="Arial" w:cs="Arial"/>
                <w:color w:val="000000"/>
                <w:shd w:val="clear" w:color="auto" w:fill="FFFFFF"/>
                <w:lang w:val="sk-SK"/>
              </w:rPr>
            </w:pPr>
            <w:r w:rsidRPr="00A33BD4">
              <w:rPr>
                <w:rStyle w:val="normaltextrun"/>
                <w:rFonts w:ascii="Arial" w:hAnsi="Arial" w:cs="Arial"/>
                <w:noProof/>
                <w:color w:val="000000"/>
                <w:shd w:val="clear" w:color="auto" w:fill="FFFFFF"/>
                <w:lang w:val="sk-SK" w:eastAsia="sk-SK"/>
              </w:rPr>
              <w:drawing>
                <wp:inline distT="0" distB="0" distL="0" distR="0" wp14:anchorId="21C19D09" wp14:editId="35E838DA">
                  <wp:extent cx="2421255" cy="1683399"/>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 19"/>
                          <pic:cNvPicPr/>
                        </pic:nvPicPr>
                        <pic:blipFill>
                          <a:blip r:embed="rId17">
                            <a:extLst>
                              <a:ext uri="{28A0092B-C50C-407E-A947-70E740481C1C}">
                                <a14:useLocalDpi xmlns:a14="http://schemas.microsoft.com/office/drawing/2010/main" val="0"/>
                              </a:ext>
                            </a:extLst>
                          </a:blip>
                          <a:stretch>
                            <a:fillRect/>
                          </a:stretch>
                        </pic:blipFill>
                        <pic:spPr>
                          <a:xfrm>
                            <a:off x="0" y="0"/>
                            <a:ext cx="2478500" cy="1723199"/>
                          </a:xfrm>
                          <a:prstGeom prst="rect">
                            <a:avLst/>
                          </a:prstGeom>
                        </pic:spPr>
                      </pic:pic>
                    </a:graphicData>
                  </a:graphic>
                </wp:inline>
              </w:drawing>
            </w:r>
          </w:p>
        </w:tc>
      </w:tr>
      <w:tr w:rsidR="004F7108" w:rsidRPr="0067173A" w14:paraId="5A55AE2C" w14:textId="77777777" w:rsidTr="00A33BD4">
        <w:tc>
          <w:tcPr>
            <w:tcW w:w="4512" w:type="dxa"/>
          </w:tcPr>
          <w:p w14:paraId="19D4A46B" w14:textId="61892F68" w:rsidR="004F7108" w:rsidRPr="0067173A" w:rsidRDefault="00095D98" w:rsidP="0067173A">
            <w:pPr>
              <w:pStyle w:val="FTactivityassignment"/>
              <w:spacing w:line="240" w:lineRule="auto"/>
              <w:jc w:val="both"/>
              <w:rPr>
                <w:rStyle w:val="normaltextrun"/>
                <w:rFonts w:cs="Arial"/>
                <w:color w:val="000000"/>
                <w:shd w:val="clear" w:color="auto" w:fill="FFFFFF"/>
                <w:lang w:val="de-DE"/>
              </w:rPr>
            </w:pPr>
            <w:r w:rsidRPr="0067173A">
              <w:rPr>
                <w:rFonts w:cs="Arial"/>
                <w:lang w:val="de-DE"/>
              </w:rPr>
              <w:lastRenderedPageBreak/>
              <w:t xml:space="preserve">Emma: </w:t>
            </w:r>
            <w:r w:rsidR="0067173A" w:rsidRPr="0067173A">
              <w:rPr>
                <w:rFonts w:cs="Arial"/>
                <w:i/>
                <w:lang w:val="de-DE"/>
              </w:rPr>
              <w:t>Ich denke, Brian hat recht, aber die Linien sollten an einem Punkt enden, denn wir haben in beiden Gefäßen gleich viel Wasser.</w:t>
            </w:r>
          </w:p>
        </w:tc>
        <w:tc>
          <w:tcPr>
            <w:tcW w:w="4514" w:type="dxa"/>
          </w:tcPr>
          <w:p w14:paraId="0DB4560B" w14:textId="3152ACB7" w:rsidR="004F7108" w:rsidRPr="0067173A" w:rsidRDefault="00095D98" w:rsidP="0067173A">
            <w:pPr>
              <w:pStyle w:val="FTactivityassignment"/>
              <w:spacing w:line="240" w:lineRule="auto"/>
              <w:jc w:val="both"/>
              <w:rPr>
                <w:rStyle w:val="normaltextrun"/>
                <w:rFonts w:cs="Arial"/>
                <w:color w:val="000000"/>
                <w:shd w:val="clear" w:color="auto" w:fill="FFFFFF"/>
                <w:lang w:val="de-DE"/>
              </w:rPr>
            </w:pPr>
            <w:r w:rsidRPr="0067173A">
              <w:rPr>
                <w:rFonts w:cs="Arial"/>
                <w:lang w:val="de-DE"/>
              </w:rPr>
              <w:t xml:space="preserve">Philip: </w:t>
            </w:r>
            <w:r w:rsidR="0067173A" w:rsidRPr="0067173A">
              <w:rPr>
                <w:rFonts w:cs="Arial"/>
                <w:i/>
                <w:lang w:val="de-DE"/>
              </w:rPr>
              <w:t>Ich stimme Ann zu, aber wir wissen nicht, an welchen Punkten die Linien im Graphen enden.</w:t>
            </w:r>
          </w:p>
        </w:tc>
      </w:tr>
    </w:tbl>
    <w:p w14:paraId="1DC4A390" w14:textId="77777777" w:rsidR="00364CED" w:rsidRPr="00A33BD4" w:rsidRDefault="00364CED" w:rsidP="00AB4665">
      <w:pPr>
        <w:pStyle w:val="FTactivityassignment"/>
        <w:rPr>
          <w:rFonts w:cs="Arial"/>
          <w:lang w:val="sk-SK"/>
        </w:rPr>
      </w:pPr>
    </w:p>
    <w:sectPr w:rsidR="00364CED" w:rsidRPr="00A33BD4" w:rsidSect="00A33BD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2B80" w14:textId="77777777" w:rsidR="00471FB3" w:rsidRDefault="00471FB3">
      <w:pPr>
        <w:spacing w:after="0" w:line="240" w:lineRule="auto"/>
      </w:pPr>
      <w:r>
        <w:separator/>
      </w:r>
    </w:p>
  </w:endnote>
  <w:endnote w:type="continuationSeparator" w:id="0">
    <w:p w14:paraId="19766035" w14:textId="77777777" w:rsidR="00471FB3" w:rsidRDefault="0047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5E19" w14:textId="77777777" w:rsidR="00A33BD4" w:rsidRDefault="00A33B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3148" w14:textId="3A06B9D5" w:rsidR="004579DE" w:rsidRDefault="004579DE">
    <w:pPr>
      <w:pStyle w:val="Fuzeile"/>
      <w:jc w:val="center"/>
    </w:pPr>
  </w:p>
  <w:p w14:paraId="162C63C1" w14:textId="61FA623C" w:rsidR="00C87325" w:rsidRDefault="00C87325">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5705" w14:textId="77777777" w:rsidR="00457803" w:rsidRDefault="00457803" w:rsidP="00457803">
    <w:pPr>
      <w:pStyle w:val="Fuzeile"/>
      <w:spacing w:after="120"/>
      <w:rPr>
        <w:rFonts w:ascii="Arial" w:hAnsi="Arial" w:cs="Arial"/>
        <w:bCs/>
        <w:sz w:val="18"/>
        <w:szCs w:val="20"/>
        <w:lang w:val="de-DE"/>
      </w:rPr>
    </w:pPr>
    <w:r>
      <w:rPr>
        <w:rFonts w:ascii="Arial" w:hAnsi="Arial" w:cs="Arial"/>
        <w:bCs/>
        <w:sz w:val="18"/>
        <w:szCs w:val="20"/>
        <w:lang w:val="de-DE"/>
      </w:rPr>
      <w:t xml:space="preserve">Diese Materialen werden vom </w:t>
    </w:r>
    <w:r w:rsidR="0067173A">
      <w:fldChar w:fldCharType="begin"/>
    </w:r>
    <w:r w:rsidR="0067173A" w:rsidRPr="00BA5C2A">
      <w:rPr>
        <w:lang w:val="de-DE"/>
      </w:rPr>
      <w:instrText xml:space="preserve"> HYPERLINK "https://www.funthink.eu/default-title/advisory-board" </w:instrText>
    </w:r>
    <w:r w:rsidR="0067173A">
      <w:fldChar w:fldCharType="separate"/>
    </w:r>
    <w:r>
      <w:rPr>
        <w:rStyle w:val="Hyperlink"/>
        <w:bCs/>
        <w:sz w:val="18"/>
        <w:szCs w:val="20"/>
        <w:lang w:val="de-DE"/>
      </w:rPr>
      <w:t>FunThink Team</w:t>
    </w:r>
    <w:r w:rsidR="0067173A">
      <w:rPr>
        <w:rStyle w:val="Hyperlink"/>
        <w:bCs/>
        <w:sz w:val="18"/>
        <w:szCs w:val="20"/>
        <w:lang w:val="de-DE"/>
      </w:rPr>
      <w:fldChar w:fldCharType="end"/>
    </w:r>
    <w:r>
      <w:rPr>
        <w:rFonts w:ascii="Arial" w:hAnsi="Arial" w:cs="Arial"/>
        <w:bCs/>
        <w:sz w:val="18"/>
        <w:szCs w:val="20"/>
        <w:lang w:val="de-DE"/>
      </w:rPr>
      <w:t xml:space="preserve"> bereitgestellt, verantwortliche Institution: Pavel Jozef </w:t>
    </w:r>
    <w:proofErr w:type="spellStart"/>
    <w:r>
      <w:rPr>
        <w:rFonts w:ascii="Arial" w:hAnsi="Arial" w:cs="Arial"/>
        <w:bCs/>
        <w:sz w:val="18"/>
        <w:szCs w:val="20"/>
        <w:lang w:val="de-DE"/>
      </w:rPr>
      <w:t>Šafárik</w:t>
    </w:r>
    <w:proofErr w:type="spellEnd"/>
    <w:r>
      <w:rPr>
        <w:rFonts w:ascii="Arial" w:hAnsi="Arial" w:cs="Arial"/>
        <w:bCs/>
        <w:sz w:val="18"/>
        <w:szCs w:val="20"/>
        <w:lang w:val="de-DE"/>
      </w:rPr>
      <w:t>-Universität in Košice, Slowakei.</w:t>
    </w:r>
  </w:p>
  <w:p w14:paraId="7F950FCA" w14:textId="63D1409C" w:rsidR="00457803" w:rsidRDefault="00457803" w:rsidP="00457803">
    <w:pPr>
      <w:pStyle w:val="Fuzeile"/>
      <w:ind w:left="1701"/>
      <w:rPr>
        <w:rFonts w:ascii="Arial" w:hAnsi="Arial" w:cs="Arial"/>
        <w:bCs/>
        <w:sz w:val="18"/>
        <w:szCs w:val="20"/>
        <w:lang w:val="de-DE"/>
      </w:rPr>
    </w:pPr>
    <w:r>
      <w:rPr>
        <w:noProof/>
        <w:lang w:val="sk-SK"/>
      </w:rPr>
      <w:drawing>
        <wp:anchor distT="0" distB="0" distL="114300" distR="114300" simplePos="0" relativeHeight="251666432" behindDoc="0" locked="0" layoutInCell="1" allowOverlap="1" wp14:anchorId="26540D7E" wp14:editId="0855EF7D">
          <wp:simplePos x="0" y="0"/>
          <wp:positionH relativeFrom="column">
            <wp:posOffset>19685</wp:posOffset>
          </wp:positionH>
          <wp:positionV relativeFrom="paragraph">
            <wp:posOffset>9525</wp:posOffset>
          </wp:positionV>
          <wp:extent cx="952500" cy="333375"/>
          <wp:effectExtent l="0" t="0" r="0" b="9525"/>
          <wp:wrapNone/>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sz w:val="18"/>
        <w:szCs w:val="20"/>
        <w:lang w:val="de-DE"/>
      </w:rPr>
      <w:tab/>
      <w:t>Soweit nicht anders vermerkt, steht dieses Werk und sein Inhalt unter einer Creative Commons Lizenz (</w:t>
    </w:r>
    <w:hyperlink r:id="rId2" w:history="1">
      <w:r>
        <w:rPr>
          <w:rStyle w:val="Hyperlink"/>
          <w:bCs/>
          <w:sz w:val="18"/>
          <w:szCs w:val="20"/>
          <w:lang w:val="de-DE"/>
        </w:rPr>
        <w:t>CC BY-SA 4.0</w:t>
      </w:r>
    </w:hyperlink>
    <w:r>
      <w:rPr>
        <w:rFonts w:ascii="Arial" w:hAnsi="Arial" w:cs="Arial"/>
        <w:bCs/>
        <w:sz w:val="18"/>
        <w:szCs w:val="20"/>
        <w:lang w:val="de-DE"/>
      </w:rPr>
      <w:t>). Ausgenommen sind Förderlogos und CC-Icons / Modul-Icons.</w:t>
    </w:r>
  </w:p>
  <w:p w14:paraId="148BA256" w14:textId="77777777" w:rsidR="00457803" w:rsidRDefault="00457803" w:rsidP="00457803">
    <w:pPr>
      <w:pStyle w:val="Fuzeile"/>
      <w:rPr>
        <w:rFonts w:ascii="Arial" w:hAnsi="Arial" w:cs="Arial"/>
        <w:bCs/>
        <w:sz w:val="18"/>
        <w:szCs w:val="20"/>
        <w:lang w:val="de-DE"/>
      </w:rPr>
    </w:pPr>
  </w:p>
  <w:p w14:paraId="4BDF761D" w14:textId="77777777" w:rsidR="00457803" w:rsidRDefault="00457803" w:rsidP="00457803">
    <w:pPr>
      <w:pStyle w:val="Fuzeile"/>
      <w:rPr>
        <w:rFonts w:ascii="Arial" w:hAnsi="Arial" w:cs="Arial"/>
        <w:bCs/>
        <w:sz w:val="14"/>
        <w:szCs w:val="20"/>
        <w:lang w:val="de-DE"/>
      </w:rPr>
    </w:pPr>
    <w:r>
      <w:rPr>
        <w:rFonts w:ascii="Arial" w:hAnsi="Arial" w:cs="Arial"/>
        <w:bCs/>
        <w:sz w:val="14"/>
        <w:szCs w:val="20"/>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D95EA" w14:textId="77777777" w:rsidR="00471FB3" w:rsidRDefault="00471FB3">
      <w:pPr>
        <w:spacing w:after="0" w:line="240" w:lineRule="auto"/>
      </w:pPr>
      <w:r>
        <w:separator/>
      </w:r>
    </w:p>
  </w:footnote>
  <w:footnote w:type="continuationSeparator" w:id="0">
    <w:p w14:paraId="7CC54C22" w14:textId="77777777" w:rsidR="00471FB3" w:rsidRDefault="00471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618A4" w14:textId="77777777" w:rsidR="00A33BD4" w:rsidRDefault="00A33B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C1B8" w14:textId="77777777" w:rsidR="00A33BD4" w:rsidRDefault="00A33BD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CEE8" w14:textId="06CB278B" w:rsidR="004579DE" w:rsidRDefault="00AB4E85" w:rsidP="004579DE">
    <w:pPr>
      <w:pStyle w:val="Kopfzeile"/>
      <w:jc w:val="center"/>
    </w:pPr>
    <w:r>
      <w:rPr>
        <w:noProof/>
        <w:lang w:val="sk-SK" w:eastAsia="sk-SK"/>
      </w:rPr>
      <w:drawing>
        <wp:anchor distT="0" distB="0" distL="114300" distR="114300" simplePos="0" relativeHeight="251664384" behindDoc="0" locked="0" layoutInCell="1" allowOverlap="1" wp14:anchorId="4C484F3C" wp14:editId="7F888FD5">
          <wp:simplePos x="0" y="0"/>
          <wp:positionH relativeFrom="margin">
            <wp:posOffset>3807460</wp:posOffset>
          </wp:positionH>
          <wp:positionV relativeFrom="paragraph">
            <wp:posOffset>27305</wp:posOffset>
          </wp:positionV>
          <wp:extent cx="1915160" cy="466725"/>
          <wp:effectExtent l="0" t="0" r="8890" b="9525"/>
          <wp:wrapNone/>
          <wp:docPr id="20"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004579DE">
      <w:rPr>
        <w:noProof/>
        <w:lang w:val="sk-SK" w:eastAsia="sk-SK"/>
      </w:rPr>
      <w:drawing>
        <wp:anchor distT="0" distB="0" distL="114300" distR="114300" simplePos="0" relativeHeight="251662336" behindDoc="0" locked="0" layoutInCell="1" allowOverlap="1" wp14:anchorId="5B877CC5" wp14:editId="12AD102F">
          <wp:simplePos x="0" y="0"/>
          <wp:positionH relativeFrom="margin">
            <wp:align>left</wp:align>
          </wp:positionH>
          <wp:positionV relativeFrom="paragraph">
            <wp:posOffset>-59055</wp:posOffset>
          </wp:positionV>
          <wp:extent cx="1295400" cy="581917"/>
          <wp:effectExtent l="0" t="0" r="0" b="8890"/>
          <wp:wrapNone/>
          <wp:docPr id="2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9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60B59" w14:textId="63A68863" w:rsidR="004579DE" w:rsidRDefault="004579DE" w:rsidP="004579D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47D"/>
    <w:multiLevelType w:val="hybridMultilevel"/>
    <w:tmpl w:val="53BE3956"/>
    <w:lvl w:ilvl="0" w:tplc="61E272AA">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3AE7E10">
      <w:start w:val="1"/>
      <w:numFmt w:val="lowerLetter"/>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B361DE"/>
    <w:multiLevelType w:val="hybridMultilevel"/>
    <w:tmpl w:val="7BFAC9A6"/>
    <w:lvl w:ilvl="0" w:tplc="041B0017">
      <w:start w:val="1"/>
      <w:numFmt w:val="lowerLetter"/>
      <w:lvlText w:val="%1)"/>
      <w:lvlJc w:val="left"/>
      <w:pPr>
        <w:ind w:left="360" w:hanging="360"/>
      </w:pPr>
    </w:lvl>
    <w:lvl w:ilvl="1" w:tplc="1458F120">
      <w:numFmt w:val="bullet"/>
      <w:lvlText w:val=""/>
      <w:lvlJc w:val="left"/>
      <w:pPr>
        <w:ind w:left="1080" w:hanging="360"/>
      </w:pPr>
      <w:rPr>
        <w:rFonts w:ascii="Symbol" w:eastAsiaTheme="minorHAnsi" w:hAnsi="Symbol" w:cstheme="minorBidi" w:hint="default"/>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 w15:restartNumberingAfterBreak="0">
    <w:nsid w:val="1FB17A96"/>
    <w:multiLevelType w:val="hybridMultilevel"/>
    <w:tmpl w:val="32DEDE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F2201A"/>
    <w:multiLevelType w:val="hybridMultilevel"/>
    <w:tmpl w:val="820431C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F910BA0"/>
    <w:multiLevelType w:val="hybridMultilevel"/>
    <w:tmpl w:val="493603D8"/>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1B65B67"/>
    <w:multiLevelType w:val="hybridMultilevel"/>
    <w:tmpl w:val="8898BE52"/>
    <w:lvl w:ilvl="0" w:tplc="CCB28396">
      <w:start w:val="1"/>
      <w:numFmt w:val="bullet"/>
      <w:lvlText w:val="-"/>
      <w:lvlJc w:val="left"/>
      <w:pPr>
        <w:ind w:left="360" w:hanging="360"/>
      </w:pPr>
      <w:rPr>
        <w:rFonts w:ascii="Calibri" w:eastAsiaTheme="minorHAnsi" w:hAnsi="Calibri" w:cs="Calibri" w:hint="default"/>
      </w:rPr>
    </w:lvl>
    <w:lvl w:ilvl="1" w:tplc="854E63CC">
      <w:start w:val="1"/>
      <w:numFmt w:val="bullet"/>
      <w:lvlText w:val="o"/>
      <w:lvlJc w:val="left"/>
      <w:pPr>
        <w:ind w:left="1080" w:hanging="360"/>
      </w:pPr>
      <w:rPr>
        <w:rFonts w:ascii="Courier New" w:hAnsi="Courier New" w:cs="Courier New" w:hint="default"/>
      </w:rPr>
    </w:lvl>
    <w:lvl w:ilvl="2" w:tplc="ED7653F6">
      <w:start w:val="1"/>
      <w:numFmt w:val="bullet"/>
      <w:lvlText w:val=""/>
      <w:lvlJc w:val="left"/>
      <w:pPr>
        <w:ind w:left="1800" w:hanging="360"/>
      </w:pPr>
      <w:rPr>
        <w:rFonts w:ascii="Wingdings" w:hAnsi="Wingdings" w:cs="Wingdings" w:hint="default"/>
      </w:rPr>
    </w:lvl>
    <w:lvl w:ilvl="3" w:tplc="938A9E02">
      <w:start w:val="1"/>
      <w:numFmt w:val="bullet"/>
      <w:lvlText w:val=""/>
      <w:lvlJc w:val="left"/>
      <w:pPr>
        <w:ind w:left="2520" w:hanging="360"/>
      </w:pPr>
      <w:rPr>
        <w:rFonts w:ascii="Symbol" w:hAnsi="Symbol" w:cs="Symbol" w:hint="default"/>
      </w:rPr>
    </w:lvl>
    <w:lvl w:ilvl="4" w:tplc="1CDC654C">
      <w:start w:val="1"/>
      <w:numFmt w:val="bullet"/>
      <w:lvlText w:val="o"/>
      <w:lvlJc w:val="left"/>
      <w:pPr>
        <w:ind w:left="3240" w:hanging="360"/>
      </w:pPr>
      <w:rPr>
        <w:rFonts w:ascii="Courier New" w:hAnsi="Courier New" w:cs="Courier New" w:hint="default"/>
      </w:rPr>
    </w:lvl>
    <w:lvl w:ilvl="5" w:tplc="95ECE95A">
      <w:start w:val="1"/>
      <w:numFmt w:val="bullet"/>
      <w:lvlText w:val=""/>
      <w:lvlJc w:val="left"/>
      <w:pPr>
        <w:ind w:left="3960" w:hanging="360"/>
      </w:pPr>
      <w:rPr>
        <w:rFonts w:ascii="Wingdings" w:hAnsi="Wingdings" w:cs="Wingdings" w:hint="default"/>
      </w:rPr>
    </w:lvl>
    <w:lvl w:ilvl="6" w:tplc="DFEC0C9A">
      <w:start w:val="1"/>
      <w:numFmt w:val="bullet"/>
      <w:lvlText w:val=""/>
      <w:lvlJc w:val="left"/>
      <w:pPr>
        <w:ind w:left="4680" w:hanging="360"/>
      </w:pPr>
      <w:rPr>
        <w:rFonts w:ascii="Symbol" w:hAnsi="Symbol" w:cs="Symbol" w:hint="default"/>
      </w:rPr>
    </w:lvl>
    <w:lvl w:ilvl="7" w:tplc="CA38412E">
      <w:start w:val="1"/>
      <w:numFmt w:val="bullet"/>
      <w:lvlText w:val="o"/>
      <w:lvlJc w:val="left"/>
      <w:pPr>
        <w:ind w:left="5400" w:hanging="360"/>
      </w:pPr>
      <w:rPr>
        <w:rFonts w:ascii="Courier New" w:hAnsi="Courier New" w:cs="Courier New" w:hint="default"/>
      </w:rPr>
    </w:lvl>
    <w:lvl w:ilvl="8" w:tplc="01545210">
      <w:start w:val="1"/>
      <w:numFmt w:val="bullet"/>
      <w:lvlText w:val=""/>
      <w:lvlJc w:val="left"/>
      <w:pPr>
        <w:ind w:left="6120" w:hanging="360"/>
      </w:pPr>
      <w:rPr>
        <w:rFonts w:ascii="Wingdings" w:hAnsi="Wingdings" w:cs="Wingdings" w:hint="default"/>
      </w:rPr>
    </w:lvl>
  </w:abstractNum>
  <w:abstractNum w:abstractNumId="6" w15:restartNumberingAfterBreak="0">
    <w:nsid w:val="4ED20216"/>
    <w:multiLevelType w:val="hybridMultilevel"/>
    <w:tmpl w:val="5C7A2AC6"/>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5CA72FA2"/>
    <w:multiLevelType w:val="hybridMultilevel"/>
    <w:tmpl w:val="18720FC4"/>
    <w:lvl w:ilvl="0" w:tplc="1D08417A">
      <w:start w:val="1"/>
      <w:numFmt w:val="lowerLetter"/>
      <w:lvlText w:val="(%1)"/>
      <w:lvlJc w:val="left"/>
      <w:pPr>
        <w:ind w:left="720" w:hanging="360"/>
      </w:pPr>
      <w:rPr>
        <w:rFonts w:hint="default"/>
      </w:rPr>
    </w:lvl>
    <w:lvl w:ilvl="1" w:tplc="4C1AECBC">
      <w:start w:val="1"/>
      <w:numFmt w:val="lowerLetter"/>
      <w:lvlText w:val="%2."/>
      <w:lvlJc w:val="left"/>
      <w:pPr>
        <w:ind w:left="1440" w:hanging="360"/>
      </w:pPr>
    </w:lvl>
    <w:lvl w:ilvl="2" w:tplc="87126180">
      <w:start w:val="1"/>
      <w:numFmt w:val="lowerRoman"/>
      <w:lvlText w:val="%3."/>
      <w:lvlJc w:val="right"/>
      <w:pPr>
        <w:ind w:left="2160" w:hanging="180"/>
      </w:pPr>
    </w:lvl>
    <w:lvl w:ilvl="3" w:tplc="D206B8EE">
      <w:start w:val="1"/>
      <w:numFmt w:val="decimal"/>
      <w:lvlText w:val="%4."/>
      <w:lvlJc w:val="left"/>
      <w:pPr>
        <w:ind w:left="2880" w:hanging="360"/>
      </w:pPr>
    </w:lvl>
    <w:lvl w:ilvl="4" w:tplc="1186A284">
      <w:start w:val="1"/>
      <w:numFmt w:val="lowerLetter"/>
      <w:lvlText w:val="%5."/>
      <w:lvlJc w:val="left"/>
      <w:pPr>
        <w:ind w:left="3600" w:hanging="360"/>
      </w:pPr>
    </w:lvl>
    <w:lvl w:ilvl="5" w:tplc="542A356C">
      <w:start w:val="1"/>
      <w:numFmt w:val="lowerRoman"/>
      <w:lvlText w:val="%6."/>
      <w:lvlJc w:val="right"/>
      <w:pPr>
        <w:ind w:left="4320" w:hanging="180"/>
      </w:pPr>
    </w:lvl>
    <w:lvl w:ilvl="6" w:tplc="F2AAFF50">
      <w:start w:val="1"/>
      <w:numFmt w:val="decimal"/>
      <w:lvlText w:val="%7."/>
      <w:lvlJc w:val="left"/>
      <w:pPr>
        <w:ind w:left="5040" w:hanging="360"/>
      </w:pPr>
    </w:lvl>
    <w:lvl w:ilvl="7" w:tplc="5AFAC680">
      <w:start w:val="1"/>
      <w:numFmt w:val="lowerLetter"/>
      <w:lvlText w:val="%8."/>
      <w:lvlJc w:val="left"/>
      <w:pPr>
        <w:ind w:left="5760" w:hanging="360"/>
      </w:pPr>
    </w:lvl>
    <w:lvl w:ilvl="8" w:tplc="BB22B1B4">
      <w:start w:val="1"/>
      <w:numFmt w:val="lowerRoman"/>
      <w:lvlText w:val="%9."/>
      <w:lvlJc w:val="right"/>
      <w:pPr>
        <w:ind w:left="6480" w:hanging="180"/>
      </w:pPr>
    </w:lvl>
  </w:abstractNum>
  <w:abstractNum w:abstractNumId="8" w15:restartNumberingAfterBreak="0">
    <w:nsid w:val="614A1C95"/>
    <w:multiLevelType w:val="hybridMultilevel"/>
    <w:tmpl w:val="29ECC6DE"/>
    <w:lvl w:ilvl="0" w:tplc="CAE2F5DA">
      <w:start w:val="1"/>
      <w:numFmt w:val="decimal"/>
      <w:lvlText w:val="%1."/>
      <w:lvlJc w:val="left"/>
      <w:pPr>
        <w:ind w:left="360" w:hanging="360"/>
      </w:pPr>
      <w:rPr>
        <w:rFonts w:hint="default"/>
      </w:rPr>
    </w:lvl>
    <w:lvl w:ilvl="1" w:tplc="80DA9F44">
      <w:start w:val="1"/>
      <w:numFmt w:val="lowerLetter"/>
      <w:lvlText w:val="%2."/>
      <w:lvlJc w:val="left"/>
      <w:pPr>
        <w:ind w:left="1080" w:hanging="360"/>
      </w:pPr>
    </w:lvl>
    <w:lvl w:ilvl="2" w:tplc="5FD8684C">
      <w:start w:val="1"/>
      <w:numFmt w:val="lowerRoman"/>
      <w:lvlText w:val="%3."/>
      <w:lvlJc w:val="right"/>
      <w:pPr>
        <w:ind w:left="1800" w:hanging="180"/>
      </w:pPr>
    </w:lvl>
    <w:lvl w:ilvl="3" w:tplc="AB86C91E">
      <w:start w:val="1"/>
      <w:numFmt w:val="decimal"/>
      <w:lvlText w:val="%4."/>
      <w:lvlJc w:val="left"/>
      <w:pPr>
        <w:ind w:left="2520" w:hanging="360"/>
      </w:pPr>
    </w:lvl>
    <w:lvl w:ilvl="4" w:tplc="FE3AA0CA">
      <w:start w:val="1"/>
      <w:numFmt w:val="lowerLetter"/>
      <w:lvlText w:val="%5."/>
      <w:lvlJc w:val="left"/>
      <w:pPr>
        <w:ind w:left="3240" w:hanging="360"/>
      </w:pPr>
    </w:lvl>
    <w:lvl w:ilvl="5" w:tplc="FCE48002">
      <w:start w:val="1"/>
      <w:numFmt w:val="lowerRoman"/>
      <w:lvlText w:val="%6."/>
      <w:lvlJc w:val="right"/>
      <w:pPr>
        <w:ind w:left="3960" w:hanging="180"/>
      </w:pPr>
    </w:lvl>
    <w:lvl w:ilvl="6" w:tplc="3072EB6A">
      <w:start w:val="1"/>
      <w:numFmt w:val="decimal"/>
      <w:lvlText w:val="%7."/>
      <w:lvlJc w:val="left"/>
      <w:pPr>
        <w:ind w:left="4680" w:hanging="360"/>
      </w:pPr>
    </w:lvl>
    <w:lvl w:ilvl="7" w:tplc="C062F436">
      <w:start w:val="1"/>
      <w:numFmt w:val="lowerLetter"/>
      <w:lvlText w:val="%8."/>
      <w:lvlJc w:val="left"/>
      <w:pPr>
        <w:ind w:left="5400" w:hanging="360"/>
      </w:pPr>
    </w:lvl>
    <w:lvl w:ilvl="8" w:tplc="6100D952">
      <w:start w:val="1"/>
      <w:numFmt w:val="lowerRoman"/>
      <w:lvlText w:val="%9."/>
      <w:lvlJc w:val="right"/>
      <w:pPr>
        <w:ind w:left="6120" w:hanging="180"/>
      </w:pPr>
    </w:lvl>
  </w:abstractNum>
  <w:abstractNum w:abstractNumId="9"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3D3D4B"/>
    <w:multiLevelType w:val="hybridMultilevel"/>
    <w:tmpl w:val="3ED60F3E"/>
    <w:lvl w:ilvl="0" w:tplc="22F0D35C">
      <w:start w:val="1"/>
      <w:numFmt w:val="bullet"/>
      <w:lvlText w:val="-"/>
      <w:lvlJc w:val="left"/>
      <w:pPr>
        <w:ind w:left="360" w:hanging="360"/>
      </w:pPr>
      <w:rPr>
        <w:rFonts w:ascii="Calibri" w:eastAsiaTheme="minorHAnsi" w:hAnsi="Calibri" w:cs="Calibri" w:hint="default"/>
      </w:rPr>
    </w:lvl>
    <w:lvl w:ilvl="1" w:tplc="2506A084">
      <w:start w:val="1"/>
      <w:numFmt w:val="bullet"/>
      <w:lvlText w:val="o"/>
      <w:lvlJc w:val="left"/>
      <w:pPr>
        <w:ind w:left="1080" w:hanging="360"/>
      </w:pPr>
      <w:rPr>
        <w:rFonts w:ascii="Courier New" w:hAnsi="Courier New" w:cs="Courier New" w:hint="default"/>
      </w:rPr>
    </w:lvl>
    <w:lvl w:ilvl="2" w:tplc="69ECF2CE">
      <w:start w:val="1"/>
      <w:numFmt w:val="bullet"/>
      <w:lvlText w:val=""/>
      <w:lvlJc w:val="left"/>
      <w:pPr>
        <w:ind w:left="1800" w:hanging="360"/>
      </w:pPr>
      <w:rPr>
        <w:rFonts w:ascii="Wingdings" w:hAnsi="Wingdings" w:cs="Wingdings" w:hint="default"/>
      </w:rPr>
    </w:lvl>
    <w:lvl w:ilvl="3" w:tplc="4EF8FD52">
      <w:start w:val="1"/>
      <w:numFmt w:val="bullet"/>
      <w:lvlText w:val=""/>
      <w:lvlJc w:val="left"/>
      <w:pPr>
        <w:ind w:left="2520" w:hanging="360"/>
      </w:pPr>
      <w:rPr>
        <w:rFonts w:ascii="Symbol" w:hAnsi="Symbol" w:cs="Symbol" w:hint="default"/>
      </w:rPr>
    </w:lvl>
    <w:lvl w:ilvl="4" w:tplc="DF369CA6">
      <w:start w:val="1"/>
      <w:numFmt w:val="bullet"/>
      <w:lvlText w:val="o"/>
      <w:lvlJc w:val="left"/>
      <w:pPr>
        <w:ind w:left="3240" w:hanging="360"/>
      </w:pPr>
      <w:rPr>
        <w:rFonts w:ascii="Courier New" w:hAnsi="Courier New" w:cs="Courier New" w:hint="default"/>
      </w:rPr>
    </w:lvl>
    <w:lvl w:ilvl="5" w:tplc="022EE674">
      <w:start w:val="1"/>
      <w:numFmt w:val="bullet"/>
      <w:lvlText w:val=""/>
      <w:lvlJc w:val="left"/>
      <w:pPr>
        <w:ind w:left="3960" w:hanging="360"/>
      </w:pPr>
      <w:rPr>
        <w:rFonts w:ascii="Wingdings" w:hAnsi="Wingdings" w:cs="Wingdings" w:hint="default"/>
      </w:rPr>
    </w:lvl>
    <w:lvl w:ilvl="6" w:tplc="92E26AA6">
      <w:start w:val="1"/>
      <w:numFmt w:val="bullet"/>
      <w:lvlText w:val=""/>
      <w:lvlJc w:val="left"/>
      <w:pPr>
        <w:ind w:left="4680" w:hanging="360"/>
      </w:pPr>
      <w:rPr>
        <w:rFonts w:ascii="Symbol" w:hAnsi="Symbol" w:cs="Symbol" w:hint="default"/>
      </w:rPr>
    </w:lvl>
    <w:lvl w:ilvl="7" w:tplc="BE94D47E">
      <w:start w:val="1"/>
      <w:numFmt w:val="bullet"/>
      <w:lvlText w:val="o"/>
      <w:lvlJc w:val="left"/>
      <w:pPr>
        <w:ind w:left="5400" w:hanging="360"/>
      </w:pPr>
      <w:rPr>
        <w:rFonts w:ascii="Courier New" w:hAnsi="Courier New" w:cs="Courier New" w:hint="default"/>
      </w:rPr>
    </w:lvl>
    <w:lvl w:ilvl="8" w:tplc="7244F9DE">
      <w:start w:val="1"/>
      <w:numFmt w:val="bullet"/>
      <w:lvlText w:val=""/>
      <w:lvlJc w:val="left"/>
      <w:pPr>
        <w:ind w:left="6120" w:hanging="360"/>
      </w:pPr>
      <w:rPr>
        <w:rFonts w:ascii="Wingdings" w:hAnsi="Wingdings" w:cs="Wingdings" w:hint="default"/>
      </w:rPr>
    </w:lvl>
  </w:abstractNum>
  <w:abstractNum w:abstractNumId="11" w15:restartNumberingAfterBreak="0">
    <w:nsid w:val="70500D28"/>
    <w:multiLevelType w:val="hybridMultilevel"/>
    <w:tmpl w:val="BC243DCA"/>
    <w:lvl w:ilvl="0" w:tplc="F222B3BA">
      <w:start w:val="1"/>
      <w:numFmt w:val="lowerLetter"/>
      <w:lvlText w:val="(%1)"/>
      <w:lvlJc w:val="left"/>
      <w:pPr>
        <w:ind w:left="720" w:hanging="360"/>
      </w:pPr>
      <w:rPr>
        <w:rFonts w:hint="default"/>
      </w:rPr>
    </w:lvl>
    <w:lvl w:ilvl="1" w:tplc="89C81E34">
      <w:start w:val="1"/>
      <w:numFmt w:val="lowerLetter"/>
      <w:lvlText w:val="%2."/>
      <w:lvlJc w:val="left"/>
      <w:pPr>
        <w:ind w:left="1440" w:hanging="360"/>
      </w:pPr>
    </w:lvl>
    <w:lvl w:ilvl="2" w:tplc="06400ADC">
      <w:start w:val="1"/>
      <w:numFmt w:val="lowerRoman"/>
      <w:lvlText w:val="%3."/>
      <w:lvlJc w:val="right"/>
      <w:pPr>
        <w:ind w:left="2160" w:hanging="180"/>
      </w:pPr>
    </w:lvl>
    <w:lvl w:ilvl="3" w:tplc="E78C8422">
      <w:start w:val="1"/>
      <w:numFmt w:val="decimal"/>
      <w:lvlText w:val="%4."/>
      <w:lvlJc w:val="left"/>
      <w:pPr>
        <w:ind w:left="2880" w:hanging="360"/>
      </w:pPr>
    </w:lvl>
    <w:lvl w:ilvl="4" w:tplc="86864964">
      <w:start w:val="1"/>
      <w:numFmt w:val="lowerLetter"/>
      <w:lvlText w:val="%5."/>
      <w:lvlJc w:val="left"/>
      <w:pPr>
        <w:ind w:left="3600" w:hanging="360"/>
      </w:pPr>
    </w:lvl>
    <w:lvl w:ilvl="5" w:tplc="007CF366">
      <w:start w:val="1"/>
      <w:numFmt w:val="lowerRoman"/>
      <w:lvlText w:val="%6."/>
      <w:lvlJc w:val="right"/>
      <w:pPr>
        <w:ind w:left="4320" w:hanging="180"/>
      </w:pPr>
    </w:lvl>
    <w:lvl w:ilvl="6" w:tplc="337C9B12">
      <w:start w:val="1"/>
      <w:numFmt w:val="decimal"/>
      <w:lvlText w:val="%7."/>
      <w:lvlJc w:val="left"/>
      <w:pPr>
        <w:ind w:left="5040" w:hanging="360"/>
      </w:pPr>
    </w:lvl>
    <w:lvl w:ilvl="7" w:tplc="6D6068BA">
      <w:start w:val="1"/>
      <w:numFmt w:val="lowerLetter"/>
      <w:lvlText w:val="%8."/>
      <w:lvlJc w:val="left"/>
      <w:pPr>
        <w:ind w:left="5760" w:hanging="360"/>
      </w:pPr>
    </w:lvl>
    <w:lvl w:ilvl="8" w:tplc="460822F6">
      <w:start w:val="1"/>
      <w:numFmt w:val="lowerRoman"/>
      <w:lvlText w:val="%9."/>
      <w:lvlJc w:val="right"/>
      <w:pPr>
        <w:ind w:left="6480" w:hanging="180"/>
      </w:pPr>
    </w:lvl>
  </w:abstractNum>
  <w:num w:numId="1">
    <w:abstractNumId w:val="8"/>
  </w:num>
  <w:num w:numId="2">
    <w:abstractNumId w:val="5"/>
  </w:num>
  <w:num w:numId="3">
    <w:abstractNumId w:val="10"/>
  </w:num>
  <w:num w:numId="4">
    <w:abstractNumId w:val="11"/>
  </w:num>
  <w:num w:numId="5">
    <w:abstractNumId w:val="7"/>
  </w:num>
  <w:num w:numId="6">
    <w:abstractNumId w:val="6"/>
  </w:num>
  <w:num w:numId="7">
    <w:abstractNumId w:val="4"/>
  </w:num>
  <w:num w:numId="8">
    <w:abstractNumId w:val="0"/>
  </w:num>
  <w:num w:numId="9">
    <w:abstractNumId w:val="9"/>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25"/>
    <w:rsid w:val="00027137"/>
    <w:rsid w:val="0008421C"/>
    <w:rsid w:val="00095D98"/>
    <w:rsid w:val="000E0EDB"/>
    <w:rsid w:val="001054B7"/>
    <w:rsid w:val="001127D8"/>
    <w:rsid w:val="0015305E"/>
    <w:rsid w:val="00155AD3"/>
    <w:rsid w:val="00210733"/>
    <w:rsid w:val="0025075D"/>
    <w:rsid w:val="002B3820"/>
    <w:rsid w:val="002C32D3"/>
    <w:rsid w:val="003275AA"/>
    <w:rsid w:val="00341FD1"/>
    <w:rsid w:val="00364CED"/>
    <w:rsid w:val="003C476F"/>
    <w:rsid w:val="003D3AB7"/>
    <w:rsid w:val="00441B7C"/>
    <w:rsid w:val="00446B3F"/>
    <w:rsid w:val="004540E5"/>
    <w:rsid w:val="004568FE"/>
    <w:rsid w:val="00457803"/>
    <w:rsid w:val="004579DE"/>
    <w:rsid w:val="00471FB3"/>
    <w:rsid w:val="004A0F9A"/>
    <w:rsid w:val="004E5EE8"/>
    <w:rsid w:val="004F4492"/>
    <w:rsid w:val="004F7108"/>
    <w:rsid w:val="00502479"/>
    <w:rsid w:val="0052727B"/>
    <w:rsid w:val="00543AED"/>
    <w:rsid w:val="006644CE"/>
    <w:rsid w:val="0067173A"/>
    <w:rsid w:val="006B0083"/>
    <w:rsid w:val="006C1D24"/>
    <w:rsid w:val="006E30C5"/>
    <w:rsid w:val="006E6829"/>
    <w:rsid w:val="00723E93"/>
    <w:rsid w:val="007474DB"/>
    <w:rsid w:val="007B0932"/>
    <w:rsid w:val="00857058"/>
    <w:rsid w:val="008A787F"/>
    <w:rsid w:val="009D65F0"/>
    <w:rsid w:val="00A33BD4"/>
    <w:rsid w:val="00A56BA3"/>
    <w:rsid w:val="00AA22DC"/>
    <w:rsid w:val="00AA441E"/>
    <w:rsid w:val="00AB4665"/>
    <w:rsid w:val="00AB4E85"/>
    <w:rsid w:val="00AB7ED5"/>
    <w:rsid w:val="00AF6FFD"/>
    <w:rsid w:val="00B2407A"/>
    <w:rsid w:val="00B32E09"/>
    <w:rsid w:val="00BA5999"/>
    <w:rsid w:val="00BA5C2A"/>
    <w:rsid w:val="00BE02CD"/>
    <w:rsid w:val="00BE4413"/>
    <w:rsid w:val="00C75470"/>
    <w:rsid w:val="00C87325"/>
    <w:rsid w:val="00CC1BA1"/>
    <w:rsid w:val="00D06B3D"/>
    <w:rsid w:val="00D16E29"/>
    <w:rsid w:val="00D224A6"/>
    <w:rsid w:val="00D63773"/>
    <w:rsid w:val="00D7758E"/>
    <w:rsid w:val="00DD79D4"/>
    <w:rsid w:val="00E206F9"/>
    <w:rsid w:val="00EB330F"/>
    <w:rsid w:val="00F250F9"/>
    <w:rsid w:val="00F4008A"/>
    <w:rsid w:val="00FD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94E69"/>
  <w15:docId w15:val="{DDBC34F2-2E61-41C1-9B4B-01E0908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rsid w:val="004579DE"/>
    <w:pPr>
      <w:ind w:left="360" w:hanging="360"/>
    </w:pPr>
    <w:rPr>
      <w:b/>
      <w:sz w:val="28"/>
    </w:rPr>
  </w:style>
  <w:style w:type="paragraph" w:customStyle="1" w:styleId="FTactivityassignment">
    <w:name w:val="FT activity assignment"/>
    <w:basedOn w:val="Standard"/>
    <w:qFormat/>
    <w:rsid w:val="007474DB"/>
    <w:pPr>
      <w:spacing w:line="360" w:lineRule="auto"/>
    </w:pPr>
    <w:rPr>
      <w:rFonts w:ascii="Arial" w:hAnsi="Arial"/>
      <w:iCs/>
      <w:szCs w:val="28"/>
    </w:rPr>
  </w:style>
  <w:style w:type="paragraph" w:customStyle="1" w:styleId="FTNumberoftheactivity">
    <w:name w:val="FT Number of the activity"/>
    <w:basedOn w:val="berschrift2"/>
    <w:next w:val="FTactivityassignment"/>
    <w:qFormat/>
    <w:rsid w:val="00BE4413"/>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berschrift1"/>
    <w:qFormat/>
    <w:rsid w:val="006E30C5"/>
    <w:pPr>
      <w:numPr>
        <w:numId w:val="9"/>
      </w:numPr>
      <w:pBdr>
        <w:top w:val="single" w:sz="2" w:space="1" w:color="FFB800"/>
        <w:left w:val="single" w:sz="2" w:space="4" w:color="FFB800"/>
        <w:bottom w:val="single" w:sz="2" w:space="1" w:color="FFB800"/>
        <w:right w:val="single" w:sz="2" w:space="4" w:color="FFB800"/>
      </w:pBdr>
      <w:shd w:val="clear" w:color="auto" w:fill="FFB800"/>
      <w:spacing w:line="240" w:lineRule="auto"/>
      <w:ind w:left="357" w:hanging="357"/>
      <w:jc w:val="center"/>
    </w:pPr>
    <w:rPr>
      <w:b/>
      <w:color w:val="FFFFFF" w:themeColor="background1"/>
      <w:sz w:val="20"/>
    </w:rPr>
  </w:style>
  <w:style w:type="paragraph" w:styleId="StandardWeb">
    <w:name w:val="Normal (Web)"/>
    <w:basedOn w:val="Standard"/>
    <w:uiPriority w:val="99"/>
    <w:unhideWhenUsed/>
    <w:rsid w:val="00D63773"/>
    <w:pPr>
      <w:spacing w:before="100" w:beforeAutospacing="1" w:after="100" w:afterAutospacing="1" w:line="240" w:lineRule="auto"/>
    </w:pPr>
    <w:rPr>
      <w:rFonts w:ascii="Times New Roman" w:eastAsia="Times New Roman" w:hAnsi="Times New Roman" w:cs="Times New Roman"/>
      <w:sz w:val="24"/>
      <w:szCs w:val="24"/>
      <w:lang w:val="sk-SK" w:eastAsia="nl-NL"/>
    </w:rPr>
  </w:style>
  <w:style w:type="table" w:styleId="TabellemithellemGitternetz">
    <w:name w:val="Grid Table Light"/>
    <w:basedOn w:val="NormaleTabelle"/>
    <w:uiPriority w:val="40"/>
    <w:rsid w:val="00D63773"/>
    <w:pPr>
      <w:spacing w:after="0" w:line="240" w:lineRule="auto"/>
    </w:pPr>
    <w:rPr>
      <w:sz w:val="24"/>
      <w:szCs w:val="24"/>
      <w:lang w:val="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bsatz-Standardschriftart"/>
    <w:rsid w:val="004F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8289">
      <w:bodyDiv w:val="1"/>
      <w:marLeft w:val="0"/>
      <w:marRight w:val="0"/>
      <w:marTop w:val="0"/>
      <w:marBottom w:val="0"/>
      <w:divBdr>
        <w:top w:val="none" w:sz="0" w:space="0" w:color="auto"/>
        <w:left w:val="none" w:sz="0" w:space="0" w:color="auto"/>
        <w:bottom w:val="none" w:sz="0" w:space="0" w:color="auto"/>
        <w:right w:val="none" w:sz="0" w:space="0" w:color="auto"/>
      </w:divBdr>
    </w:div>
    <w:div w:id="1105615082">
      <w:bodyDiv w:val="1"/>
      <w:marLeft w:val="0"/>
      <w:marRight w:val="0"/>
      <w:marTop w:val="0"/>
      <w:marBottom w:val="0"/>
      <w:divBdr>
        <w:top w:val="none" w:sz="0" w:space="0" w:color="auto"/>
        <w:left w:val="none" w:sz="0" w:space="0" w:color="auto"/>
        <w:bottom w:val="none" w:sz="0" w:space="0" w:color="auto"/>
        <w:right w:val="none" w:sz="0" w:space="0" w:color="auto"/>
      </w:divBdr>
    </w:div>
    <w:div w:id="1220746736">
      <w:bodyDiv w:val="1"/>
      <w:marLeft w:val="0"/>
      <w:marRight w:val="0"/>
      <w:marTop w:val="0"/>
      <w:marBottom w:val="0"/>
      <w:divBdr>
        <w:top w:val="none" w:sz="0" w:space="0" w:color="auto"/>
        <w:left w:val="none" w:sz="0" w:space="0" w:color="auto"/>
        <w:bottom w:val="none" w:sz="0" w:space="0" w:color="auto"/>
        <w:right w:val="none" w:sz="0" w:space="0" w:color="auto"/>
      </w:divBdr>
    </w:div>
    <w:div w:id="1591504638">
      <w:bodyDiv w:val="1"/>
      <w:marLeft w:val="0"/>
      <w:marRight w:val="0"/>
      <w:marTop w:val="0"/>
      <w:marBottom w:val="0"/>
      <w:divBdr>
        <w:top w:val="none" w:sz="0" w:space="0" w:color="auto"/>
        <w:left w:val="none" w:sz="0" w:space="0" w:color="auto"/>
        <w:bottom w:val="none" w:sz="0" w:space="0" w:color="auto"/>
        <w:right w:val="none" w:sz="0" w:space="0" w:color="auto"/>
      </w:divBdr>
    </w:div>
    <w:div w:id="16368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52bcc1-420b-4f86-a611-d91baf261c30" xsi:nil="true"/>
    <lcf76f155ced4ddcb4097134ff3c332f xmlns="c93b9852-54a0-4756-a3e0-edbf2ec055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66CAAA019718439AFC23FDB954B911" ma:contentTypeVersion="13" ma:contentTypeDescription="Umožňuje vytvoriť nový dokument." ma:contentTypeScope="" ma:versionID="db101fe95a47cd7c65440eef70d9d745">
  <xsd:schema xmlns:xsd="http://www.w3.org/2001/XMLSchema" xmlns:xs="http://www.w3.org/2001/XMLSchema" xmlns:p="http://schemas.microsoft.com/office/2006/metadata/properties" xmlns:ns2="c93b9852-54a0-4756-a3e0-edbf2ec0551f" xmlns:ns3="0152bcc1-420b-4f86-a611-d91baf261c30" targetNamespace="http://schemas.microsoft.com/office/2006/metadata/properties" ma:root="true" ma:fieldsID="8cada3dd1d65d7634f4ed17d37f45f89" ns2:_="" ns3:_="">
    <xsd:import namespace="c93b9852-54a0-4756-a3e0-edbf2ec0551f"/>
    <xsd:import namespace="0152bcc1-420b-4f86-a611-d91baf261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b9852-54a0-4756-a3e0-edbf2ec05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abd44fc1-b512-40ba-a72c-fa16cc8c0a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52bcc1-420b-4f86-a611-d91baf261c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bea68b-6ed5-442d-bcb7-a4df707e08d9}" ma:internalName="TaxCatchAll" ma:showField="CatchAllData" ma:web="0152bcc1-420b-4f86-a611-d91baf261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settings xmlns:w="http://schemas.openxmlformats.org/wordprocessingml/2006/main">
  <w:SpecialFormsHighlight w:val="c9c8ff"/>
</w:setting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6FB6E-B4F3-4217-81B2-B86671752D33}">
  <ds:schemaRefs>
    <ds:schemaRef ds:uri="http://schemas.microsoft.com/office/2006/metadata/properties"/>
    <ds:schemaRef ds:uri="http://schemas.microsoft.com/office/infopath/2007/PartnerControls"/>
    <ds:schemaRef ds:uri="0152bcc1-420b-4f86-a611-d91baf261c30"/>
    <ds:schemaRef ds:uri="c93b9852-54a0-4756-a3e0-edbf2ec0551f"/>
  </ds:schemaRefs>
</ds:datastoreItem>
</file>

<file path=customXml/itemProps2.xml><?xml version="1.0" encoding="utf-8"?>
<ds:datastoreItem xmlns:ds="http://schemas.openxmlformats.org/officeDocument/2006/customXml" ds:itemID="{FAB31932-20B8-4279-AF49-420603181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b9852-54a0-4756-a3e0-edbf2ec0551f"/>
    <ds:schemaRef ds:uri="0152bcc1-420b-4f86-a611-d91baf26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D5126-5956-4072-A6C2-404227B495DF}">
  <ds:schemaRefs>
    <ds:schemaRef ds:uri="http://schemas.microsoft.com/sharepoint/v3/contenttype/forms"/>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3470A14F-A737-442A-B211-0661A4EF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1436</Characters>
  <Application>Microsoft Office Word</Application>
  <DocSecurity>0</DocSecurity>
  <Lines>11</Lines>
  <Paragraphs>3</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HP Inc.</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Frey, Kerstin</cp:lastModifiedBy>
  <cp:revision>11</cp:revision>
  <dcterms:created xsi:type="dcterms:W3CDTF">2022-05-07T07:35:00Z</dcterms:created>
  <dcterms:modified xsi:type="dcterms:W3CDTF">2023-09-24T18:04:00Z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0x0101005B66CAAA019718439AFC23FDB954B911</vt:lpwstr>
  </property>
  <property fmtid="{D5CDD505-2E9C-101B-9397-08002B2CF9AE}" pid="3" name="GrammarlyDocumentId">
    <vt:lpwstr>422b5880db932d9179d56517bb1235955fa7912331bfb7cdfff20de05a377699</vt:lpwstr>
  </property>
</Properties>
</file>