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7B8" w:rsidRPr="00405FDB" w:rsidRDefault="00405FDB" w:rsidP="00405FDB">
      <w:pPr>
        <w:pStyle w:val="FTNumberoftheactivity"/>
        <w:numPr>
          <w:ilvl w:val="0"/>
          <w:numId w:val="0"/>
        </w:numPr>
        <w:rPr>
          <w:b/>
          <w:sz w:val="28"/>
          <w:szCs w:val="28"/>
        </w:rPr>
      </w:pPr>
      <w:r w:rsidRPr="00405FDB">
        <w:rPr>
          <w:b/>
          <w:sz w:val="28"/>
          <w:szCs w:val="28"/>
        </w:rPr>
        <w:t>Nomograms</w:t>
      </w:r>
    </w:p>
    <w:p w:rsidR="00E267B8" w:rsidRPr="00405FDB" w:rsidRDefault="00405FDB" w:rsidP="00405FDB">
      <w:pPr>
        <w:pStyle w:val="FTactivityassignment"/>
        <w:jc w:val="both"/>
        <w:rPr>
          <w:rFonts w:cs="Arial"/>
        </w:rPr>
      </w:pPr>
      <w:r w:rsidRPr="00405FDB">
        <w:rPr>
          <w:rFonts w:cs="Arial"/>
        </w:rPr>
        <w:t xml:space="preserve">In these lessons you will learn about a new way to look at functions. We already know about: formula, table and graph. Let’s take it one step further and investigate the </w:t>
      </w:r>
      <w:r w:rsidRPr="00405FDB">
        <w:rPr>
          <w:rFonts w:cs="Arial"/>
          <w:i/>
        </w:rPr>
        <w:t>nomogram</w:t>
      </w:r>
      <w:r w:rsidRPr="00405FDB">
        <w:rPr>
          <w:rFonts w:cs="Arial"/>
        </w:rPr>
        <w:t>.</w:t>
      </w:r>
    </w:p>
    <w:p w:rsidR="00E267B8" w:rsidRPr="00405FDB" w:rsidRDefault="00405FDB" w:rsidP="00405FDB">
      <w:pPr>
        <w:pStyle w:val="FTNumberoftheactivity"/>
        <w:numPr>
          <w:ilvl w:val="0"/>
          <w:numId w:val="0"/>
        </w:numPr>
      </w:pPr>
      <w:r w:rsidRPr="00405FDB">
        <w:t>Assignment 1: explore the nomogram</w:t>
      </w:r>
    </w:p>
    <w:p w:rsidR="00E267B8" w:rsidRPr="00405FDB" w:rsidRDefault="00906E79" w:rsidP="00906E79">
      <w:pPr>
        <w:pStyle w:val="FTactivityassignment"/>
        <w:spacing w:before="120"/>
        <w:rPr>
          <w:rFonts w:cs="Arial"/>
        </w:rPr>
      </w:pPr>
      <w:r w:rsidRPr="00405FDB">
        <w:rPr>
          <w:rFonts w:cs="Arial"/>
          <w:noProof/>
        </w:rPr>
        <w:drawing>
          <wp:anchor distT="0" distB="0" distL="114300" distR="114300" simplePos="0" relativeHeight="251658240" behindDoc="0" locked="0" layoutInCell="1" allowOverlap="1">
            <wp:simplePos x="0" y="0"/>
            <wp:positionH relativeFrom="column">
              <wp:posOffset>4355067</wp:posOffset>
            </wp:positionH>
            <wp:positionV relativeFrom="paragraph">
              <wp:posOffset>108585</wp:posOffset>
            </wp:positionV>
            <wp:extent cx="1370522" cy="1337094"/>
            <wp:effectExtent l="0" t="0" r="1270" b="0"/>
            <wp:wrapSquare wrapText="bothSides"/>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7"/>
                    <a:stretch/>
                  </pic:blipFill>
                  <pic:spPr bwMode="auto">
                    <a:xfrm>
                      <a:off x="0" y="0"/>
                      <a:ext cx="1370522" cy="1337094"/>
                    </a:xfrm>
                    <a:prstGeom prst="rect">
                      <a:avLst/>
                    </a:prstGeom>
                  </pic:spPr>
                </pic:pic>
              </a:graphicData>
            </a:graphic>
            <wp14:sizeRelH relativeFrom="page">
              <wp14:pctWidth>0</wp14:pctWidth>
            </wp14:sizeRelH>
            <wp14:sizeRelV relativeFrom="page">
              <wp14:pctHeight>0</wp14:pctHeight>
            </wp14:sizeRelV>
          </wp:anchor>
        </w:drawing>
      </w:r>
      <w:r w:rsidR="00405FDB" w:rsidRPr="00405FDB">
        <w:rPr>
          <w:rFonts w:cs="Arial"/>
        </w:rPr>
        <w:t xml:space="preserve">Take a tablet or smartphone, Scan the QR code and answer the questions below: Or on a computer use this url: </w:t>
      </w:r>
      <w:hyperlink r:id="rId8" w:tooltip="https://www.geogebra.org/m/kjs873gk" w:history="1">
        <w:r w:rsidR="00405FDB" w:rsidRPr="00405FDB">
          <w:rPr>
            <w:rStyle w:val="Hyperlink"/>
            <w:rFonts w:cs="Arial"/>
          </w:rPr>
          <w:t>https://www.geogebra.org/m/kjs873gk</w:t>
        </w:r>
      </w:hyperlink>
      <w:r w:rsidR="00405FDB" w:rsidRPr="00405FDB">
        <w:rPr>
          <w:rFonts w:cs="Arial"/>
        </w:rPr>
        <w:t xml:space="preserve"> </w:t>
      </w:r>
      <w:bookmarkStart w:id="0" w:name="_GoBack"/>
      <w:bookmarkEnd w:id="0"/>
    </w:p>
    <w:p w:rsidR="00E267B8" w:rsidRPr="00405FDB" w:rsidRDefault="00405FDB">
      <w:pPr>
        <w:pStyle w:val="FTactivityassignment"/>
        <w:numPr>
          <w:ilvl w:val="0"/>
          <w:numId w:val="3"/>
        </w:numPr>
        <w:rPr>
          <w:rFonts w:cs="Arial"/>
        </w:rPr>
      </w:pPr>
      <w:r w:rsidRPr="00405FDB">
        <w:rPr>
          <w:rFonts w:cs="Arial"/>
        </w:rPr>
        <w:t xml:space="preserve">While moving the point look at the arrow. When does the arrow become green? </w:t>
      </w:r>
    </w:p>
    <w:p w:rsidR="00E267B8" w:rsidRPr="00405FDB" w:rsidRDefault="00405FDB">
      <w:pPr>
        <w:pStyle w:val="FTactivityassignment"/>
        <w:numPr>
          <w:ilvl w:val="0"/>
          <w:numId w:val="3"/>
        </w:numPr>
        <w:rPr>
          <w:rFonts w:cs="Arial"/>
        </w:rPr>
      </w:pPr>
      <w:r w:rsidRPr="00405FDB">
        <w:rPr>
          <w:rFonts w:cs="Arial"/>
        </w:rPr>
        <w:t>Try different exercises using the forward and backward buttons. What can you remark about the movement of the point and the way the black arrows are pointing? Fill out the table.</w:t>
      </w:r>
    </w:p>
    <w:tbl>
      <w:tblPr>
        <w:tblStyle w:val="Tabellenraster"/>
        <w:tblW w:w="0" w:type="auto"/>
        <w:tblInd w:w="720" w:type="dxa"/>
        <w:tblLook w:val="04A0" w:firstRow="1" w:lastRow="0" w:firstColumn="1" w:lastColumn="0" w:noHBand="0" w:noVBand="1"/>
      </w:tblPr>
      <w:tblGrid>
        <w:gridCol w:w="1244"/>
        <w:gridCol w:w="3433"/>
        <w:gridCol w:w="2988"/>
      </w:tblGrid>
      <w:tr w:rsidR="00E267B8" w:rsidRPr="00405FDB">
        <w:tc>
          <w:tcPr>
            <w:tcW w:w="1244" w:type="dxa"/>
          </w:tcPr>
          <w:p w:rsidR="00E267B8" w:rsidRPr="00405FDB" w:rsidRDefault="00405FDB">
            <w:pPr>
              <w:pStyle w:val="FTactivityassignment"/>
              <w:rPr>
                <w:rFonts w:cs="Arial"/>
              </w:rPr>
            </w:pPr>
            <w:r w:rsidRPr="00405FDB">
              <w:rPr>
                <w:rFonts w:cs="Arial"/>
              </w:rPr>
              <w:t xml:space="preserve">Exercise </w:t>
            </w:r>
          </w:p>
        </w:tc>
        <w:tc>
          <w:tcPr>
            <w:tcW w:w="3433" w:type="dxa"/>
          </w:tcPr>
          <w:p w:rsidR="00E267B8" w:rsidRPr="00405FDB" w:rsidRDefault="00405FDB">
            <w:pPr>
              <w:pStyle w:val="FTactivityassignment"/>
              <w:rPr>
                <w:rFonts w:cs="Arial"/>
              </w:rPr>
            </w:pPr>
            <w:r w:rsidRPr="00405FDB">
              <w:rPr>
                <w:rFonts w:cs="Arial"/>
              </w:rPr>
              <w:t>Description of the movement in relation to the black arrows:</w:t>
            </w:r>
          </w:p>
          <w:p w:rsidR="00E267B8" w:rsidRPr="00405FDB" w:rsidRDefault="00405FDB">
            <w:pPr>
              <w:pStyle w:val="FTactivityassignment"/>
              <w:rPr>
                <w:rFonts w:cs="Arial"/>
                <w:i/>
              </w:rPr>
            </w:pPr>
            <w:r w:rsidRPr="00405FDB">
              <w:rPr>
                <w:rFonts w:cs="Arial"/>
                <w:i/>
              </w:rPr>
              <w:t xml:space="preserve">Upward, downward, horizontal  </w:t>
            </w:r>
          </w:p>
        </w:tc>
        <w:tc>
          <w:tcPr>
            <w:tcW w:w="2988" w:type="dxa"/>
          </w:tcPr>
          <w:p w:rsidR="00E267B8" w:rsidRPr="00405FDB" w:rsidRDefault="00405FDB">
            <w:pPr>
              <w:pStyle w:val="FTactivityassignment"/>
              <w:rPr>
                <w:rFonts w:cs="Arial"/>
              </w:rPr>
            </w:pPr>
            <w:r w:rsidRPr="00405FDB">
              <w:rPr>
                <w:rFonts w:cs="Arial"/>
              </w:rPr>
              <w:t>Description of the black arrows:</w:t>
            </w:r>
          </w:p>
          <w:p w:rsidR="00E267B8" w:rsidRPr="00405FDB" w:rsidRDefault="00405FDB">
            <w:pPr>
              <w:pStyle w:val="FTactivityassignment"/>
              <w:rPr>
                <w:rFonts w:cs="Arial"/>
              </w:rPr>
            </w:pPr>
            <w:r w:rsidRPr="00405FDB">
              <w:rPr>
                <w:rFonts w:cs="Arial"/>
                <w:i/>
              </w:rPr>
              <w:t>Pointing towards a single point, parallel, pointing up, pointing down, pointing towards each other, pointing away from each other</w:t>
            </w:r>
          </w:p>
        </w:tc>
      </w:tr>
      <w:tr w:rsidR="00E267B8" w:rsidRPr="00405FDB">
        <w:tc>
          <w:tcPr>
            <w:tcW w:w="1244" w:type="dxa"/>
          </w:tcPr>
          <w:p w:rsidR="00E267B8" w:rsidRPr="00405FDB" w:rsidRDefault="00405FDB">
            <w:pPr>
              <w:pStyle w:val="FTactivityassignment"/>
              <w:rPr>
                <w:rFonts w:cs="Arial"/>
              </w:rPr>
            </w:pPr>
            <w:r w:rsidRPr="00405FDB">
              <w:rPr>
                <w:rFonts w:cs="Arial"/>
              </w:rPr>
              <w:t>1</w:t>
            </w:r>
          </w:p>
        </w:tc>
        <w:tc>
          <w:tcPr>
            <w:tcW w:w="3433" w:type="dxa"/>
          </w:tcPr>
          <w:p w:rsidR="00E267B8" w:rsidRPr="00405FDB" w:rsidRDefault="00E267B8">
            <w:pPr>
              <w:pStyle w:val="FTactivityassignment"/>
              <w:rPr>
                <w:rFonts w:cs="Arial"/>
              </w:rPr>
            </w:pPr>
          </w:p>
        </w:tc>
        <w:tc>
          <w:tcPr>
            <w:tcW w:w="2988"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2</w:t>
            </w:r>
          </w:p>
        </w:tc>
        <w:tc>
          <w:tcPr>
            <w:tcW w:w="3433" w:type="dxa"/>
          </w:tcPr>
          <w:p w:rsidR="00E267B8" w:rsidRPr="00405FDB" w:rsidRDefault="00E267B8">
            <w:pPr>
              <w:pStyle w:val="FTactivityassignment"/>
              <w:rPr>
                <w:rFonts w:cs="Arial"/>
              </w:rPr>
            </w:pPr>
          </w:p>
        </w:tc>
        <w:tc>
          <w:tcPr>
            <w:tcW w:w="2988"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3</w:t>
            </w:r>
          </w:p>
        </w:tc>
        <w:tc>
          <w:tcPr>
            <w:tcW w:w="3433" w:type="dxa"/>
          </w:tcPr>
          <w:p w:rsidR="00E267B8" w:rsidRPr="00405FDB" w:rsidRDefault="00E267B8">
            <w:pPr>
              <w:pStyle w:val="FTactivityassignment"/>
              <w:rPr>
                <w:rFonts w:cs="Arial"/>
              </w:rPr>
            </w:pPr>
          </w:p>
        </w:tc>
        <w:tc>
          <w:tcPr>
            <w:tcW w:w="2988"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4</w:t>
            </w:r>
          </w:p>
        </w:tc>
        <w:tc>
          <w:tcPr>
            <w:tcW w:w="3433" w:type="dxa"/>
          </w:tcPr>
          <w:p w:rsidR="00E267B8" w:rsidRPr="00405FDB" w:rsidRDefault="00E267B8">
            <w:pPr>
              <w:pStyle w:val="FTactivityassignment"/>
              <w:rPr>
                <w:rFonts w:cs="Arial"/>
              </w:rPr>
            </w:pPr>
          </w:p>
        </w:tc>
        <w:tc>
          <w:tcPr>
            <w:tcW w:w="2988"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5</w:t>
            </w:r>
          </w:p>
        </w:tc>
        <w:tc>
          <w:tcPr>
            <w:tcW w:w="3433" w:type="dxa"/>
          </w:tcPr>
          <w:p w:rsidR="00E267B8" w:rsidRPr="00405FDB" w:rsidRDefault="00E267B8">
            <w:pPr>
              <w:pStyle w:val="FTactivityassignment"/>
              <w:rPr>
                <w:rFonts w:cs="Arial"/>
              </w:rPr>
            </w:pPr>
          </w:p>
        </w:tc>
        <w:tc>
          <w:tcPr>
            <w:tcW w:w="2988"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6</w:t>
            </w:r>
          </w:p>
        </w:tc>
        <w:tc>
          <w:tcPr>
            <w:tcW w:w="3433" w:type="dxa"/>
          </w:tcPr>
          <w:p w:rsidR="00E267B8" w:rsidRPr="00405FDB" w:rsidRDefault="00E267B8">
            <w:pPr>
              <w:pStyle w:val="FTactivityassignment"/>
              <w:rPr>
                <w:rFonts w:cs="Arial"/>
              </w:rPr>
            </w:pPr>
          </w:p>
        </w:tc>
        <w:tc>
          <w:tcPr>
            <w:tcW w:w="2988"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7</w:t>
            </w:r>
          </w:p>
        </w:tc>
        <w:tc>
          <w:tcPr>
            <w:tcW w:w="3433" w:type="dxa"/>
          </w:tcPr>
          <w:p w:rsidR="00E267B8" w:rsidRPr="00405FDB" w:rsidRDefault="00E267B8">
            <w:pPr>
              <w:pStyle w:val="FTactivityassignment"/>
              <w:rPr>
                <w:rFonts w:cs="Arial"/>
              </w:rPr>
            </w:pPr>
          </w:p>
        </w:tc>
        <w:tc>
          <w:tcPr>
            <w:tcW w:w="2988" w:type="dxa"/>
          </w:tcPr>
          <w:p w:rsidR="00E267B8" w:rsidRPr="00405FDB" w:rsidRDefault="00E267B8">
            <w:pPr>
              <w:pStyle w:val="FTactivityassignment"/>
              <w:rPr>
                <w:rFonts w:cs="Arial"/>
              </w:rPr>
            </w:pPr>
          </w:p>
        </w:tc>
      </w:tr>
    </w:tbl>
    <w:p w:rsidR="00E267B8" w:rsidRPr="00405FDB" w:rsidRDefault="00E267B8">
      <w:pPr>
        <w:pStyle w:val="FTactivityassignment"/>
        <w:ind w:left="720"/>
        <w:rPr>
          <w:rFonts w:cs="Arial"/>
        </w:rPr>
      </w:pPr>
    </w:p>
    <w:p w:rsidR="00E267B8" w:rsidRPr="00405FDB" w:rsidRDefault="00405FDB" w:rsidP="00405FDB">
      <w:pPr>
        <w:pStyle w:val="FTNumberoftheactivity"/>
        <w:numPr>
          <w:ilvl w:val="0"/>
          <w:numId w:val="0"/>
        </w:numPr>
        <w:spacing w:after="120"/>
      </w:pPr>
      <w:r w:rsidRPr="00405FDB">
        <w:lastRenderedPageBreak/>
        <w:t xml:space="preserve">Assignment 2: Nomograms, graphs and formulas </w:t>
      </w:r>
    </w:p>
    <w:p w:rsidR="00E267B8" w:rsidRPr="00405FDB" w:rsidRDefault="00405FDB">
      <w:pPr>
        <w:pStyle w:val="FTactivityassignment"/>
        <w:rPr>
          <w:rFonts w:cs="Arial"/>
        </w:rPr>
      </w:pPr>
      <w:r w:rsidRPr="00405FDB">
        <w:rPr>
          <w:rFonts w:cs="Arial"/>
        </w:rPr>
        <w:t xml:space="preserve">Take a tablet or smartphone, Scan the QR code and answer the questions below: Or on a computer use this url: </w:t>
      </w:r>
      <w:hyperlink r:id="rId9" w:tooltip="https://www.geogebra.org/m/vgqwcwe4" w:history="1">
        <w:r w:rsidRPr="00405FDB">
          <w:rPr>
            <w:rStyle w:val="Hyperlink"/>
            <w:rFonts w:cs="Arial"/>
          </w:rPr>
          <w:t>https://www.geogebra.org/m/vgqwcwe4</w:t>
        </w:r>
      </w:hyperlink>
      <w:r w:rsidRPr="00405FDB">
        <w:rPr>
          <w:rFonts w:cs="Arial"/>
        </w:rPr>
        <w:t xml:space="preserve"> </w:t>
      </w:r>
    </w:p>
    <w:p w:rsidR="00E267B8" w:rsidRPr="00405FDB" w:rsidRDefault="00405FDB">
      <w:pPr>
        <w:pStyle w:val="FTactivityassignment"/>
        <w:rPr>
          <w:rFonts w:cs="Arial"/>
        </w:rPr>
      </w:pPr>
      <w:r w:rsidRPr="00405FDB">
        <w:rPr>
          <w:rFonts w:cs="Arial"/>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-3666</wp:posOffset>
                </wp:positionV>
                <wp:extent cx="1414732" cy="1442114"/>
                <wp:effectExtent l="0" t="0" r="0" b="5715"/>
                <wp:wrapNone/>
                <wp:docPr id="4"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0"/>
                        <a:stretch/>
                      </pic:blipFill>
                      <pic:spPr bwMode="auto">
                        <a:xfrm>
                          <a:off x="0" y="0"/>
                          <a:ext cx="1420008" cy="1447492"/>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59264;o:allowoverlap:true;o:allowincell:true;mso-position-horizontal-relative:text;margin-left:0.0pt;mso-position-horizontal:absolute;mso-position-vertical-relative:text;margin-top:-0.3pt;mso-position-vertical:absolute;width:111.4pt;height:113.6pt;" stroked="false">
                <v:path textboxrect="0,0,0,0"/>
                <v:imagedata r:id="rId15" o:title=""/>
              </v:shape>
            </w:pict>
          </mc:Fallback>
        </mc:AlternateContent>
      </w:r>
    </w:p>
    <w:p w:rsidR="00E267B8" w:rsidRPr="00405FDB" w:rsidRDefault="00E267B8">
      <w:pPr>
        <w:pStyle w:val="FTactivityassignment"/>
        <w:rPr>
          <w:rFonts w:cs="Arial"/>
        </w:rPr>
      </w:pPr>
    </w:p>
    <w:p w:rsidR="00E267B8" w:rsidRPr="00405FDB" w:rsidRDefault="00E267B8">
      <w:pPr>
        <w:pStyle w:val="FTactivityassignment"/>
        <w:rPr>
          <w:rFonts w:cs="Arial"/>
        </w:rPr>
      </w:pPr>
    </w:p>
    <w:p w:rsidR="00E267B8" w:rsidRPr="00405FDB" w:rsidRDefault="00E267B8">
      <w:pPr>
        <w:pStyle w:val="FTactivityassignment"/>
        <w:rPr>
          <w:rFonts w:cs="Arial"/>
        </w:rPr>
      </w:pPr>
    </w:p>
    <w:p w:rsidR="00E267B8" w:rsidRPr="00405FDB" w:rsidRDefault="00E267B8">
      <w:pPr>
        <w:pStyle w:val="FTactivityassignment"/>
        <w:rPr>
          <w:rFonts w:cs="Arial"/>
        </w:rPr>
      </w:pPr>
    </w:p>
    <w:p w:rsidR="00E267B8" w:rsidRPr="00405FDB" w:rsidRDefault="00405FDB" w:rsidP="00405FDB">
      <w:pPr>
        <w:pStyle w:val="FTactivityassignment"/>
        <w:numPr>
          <w:ilvl w:val="0"/>
          <w:numId w:val="4"/>
        </w:numPr>
        <w:jc w:val="both"/>
        <w:rPr>
          <w:rFonts w:cs="Arial"/>
        </w:rPr>
      </w:pPr>
      <w:r w:rsidRPr="00405FDB">
        <w:rPr>
          <w:rFonts w:cs="Arial"/>
        </w:rPr>
        <w:t>Move the point around, what can you say about the relation between the position of the point and the position of the arrow?</w:t>
      </w:r>
    </w:p>
    <w:p w:rsidR="00E267B8" w:rsidRPr="00405FDB" w:rsidRDefault="00405FDB" w:rsidP="00405FDB">
      <w:pPr>
        <w:pStyle w:val="FTactivityassignment"/>
        <w:numPr>
          <w:ilvl w:val="0"/>
          <w:numId w:val="4"/>
        </w:numPr>
        <w:jc w:val="both"/>
        <w:rPr>
          <w:rFonts w:cs="Arial"/>
        </w:rPr>
      </w:pPr>
      <w:r w:rsidRPr="00405FDB">
        <w:rPr>
          <w:rFonts w:cs="Arial"/>
        </w:rPr>
        <w:t xml:space="preserve">Push the trace button and move the point horizontally, what can you remark about the trace of the arrow. Explain your findings. </w:t>
      </w:r>
    </w:p>
    <w:p w:rsidR="00E267B8" w:rsidRPr="00405FDB" w:rsidRDefault="00405FDB" w:rsidP="00405FDB">
      <w:pPr>
        <w:pStyle w:val="FTactivityassignment"/>
        <w:numPr>
          <w:ilvl w:val="0"/>
          <w:numId w:val="4"/>
        </w:numPr>
        <w:jc w:val="both"/>
        <w:rPr>
          <w:rFonts w:eastAsiaTheme="minorEastAsia" w:cs="Arial"/>
        </w:rPr>
      </w:pPr>
      <w:r w:rsidRPr="00405FDB">
        <w:rPr>
          <w:rFonts w:cs="Arial"/>
        </w:rPr>
        <w:t xml:space="preserve">Attach the point to the graph of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=0,5x</m:t>
        </m:r>
      </m:oMath>
      <w:r w:rsidRPr="00405FDB">
        <w:rPr>
          <w:rFonts w:eastAsiaTheme="minorEastAsia" w:cs="Arial"/>
        </w:rPr>
        <w:t xml:space="preserve"> and examine the trace, then try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=2x</m:t>
        </m:r>
      </m:oMath>
      <w:r w:rsidRPr="00405FDB">
        <w:rPr>
          <w:rFonts w:eastAsiaTheme="minorEastAsia" w:cs="Arial"/>
        </w:rPr>
        <w:t xml:space="preserve">, what is the difference? </w:t>
      </w:r>
      <w:r w:rsidRPr="00405FDB">
        <w:rPr>
          <w:rFonts w:cs="Arial"/>
        </w:rPr>
        <w:t>Explain your findings.</w:t>
      </w:r>
    </w:p>
    <w:p w:rsidR="00E267B8" w:rsidRPr="00405FDB" w:rsidRDefault="00405FDB" w:rsidP="00405FDB">
      <w:pPr>
        <w:pStyle w:val="FTactivityassignment"/>
        <w:numPr>
          <w:ilvl w:val="0"/>
          <w:numId w:val="4"/>
        </w:numPr>
        <w:jc w:val="both"/>
        <w:rPr>
          <w:rFonts w:eastAsiaTheme="minorEastAsia" w:cs="Arial"/>
        </w:rPr>
      </w:pPr>
      <w:r w:rsidRPr="00405FDB">
        <w:rPr>
          <w:rFonts w:eastAsiaTheme="minorEastAsia" w:cs="Arial"/>
        </w:rPr>
        <w:t>Suppose all the arrows are horizontal, what linear formula would fit? Check your solution using the applet.</w:t>
      </w:r>
    </w:p>
    <w:p w:rsidR="00E267B8" w:rsidRPr="00405FDB" w:rsidRDefault="00405FDB" w:rsidP="00405FDB">
      <w:pPr>
        <w:pStyle w:val="FTactivityassignment"/>
        <w:numPr>
          <w:ilvl w:val="0"/>
          <w:numId w:val="4"/>
        </w:numPr>
        <w:jc w:val="both"/>
        <w:rPr>
          <w:rFonts w:eastAsiaTheme="minorEastAsia" w:cs="Arial"/>
        </w:rPr>
      </w:pPr>
      <w:r w:rsidRPr="00405FDB">
        <w:rPr>
          <w:rFonts w:eastAsiaTheme="minorEastAsia" w:cs="Arial"/>
        </w:rPr>
        <w:t xml:space="preserve">Examine the trace of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=x+1</m:t>
        </m:r>
      </m:oMath>
      <w:r w:rsidRPr="00405FDB">
        <w:rPr>
          <w:rFonts w:eastAsiaTheme="minorEastAsia" w:cs="Arial"/>
        </w:rPr>
        <w:t xml:space="preserve"> and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=x-1</m:t>
        </m:r>
      </m:oMath>
      <w:r w:rsidRPr="00405FDB">
        <w:rPr>
          <w:rFonts w:eastAsiaTheme="minorEastAsia" w:cs="Arial"/>
        </w:rPr>
        <w:t>. What can you remark about the differences?</w:t>
      </w:r>
    </w:p>
    <w:p w:rsidR="00E267B8" w:rsidRPr="00405FDB" w:rsidRDefault="00405FDB" w:rsidP="00405FDB">
      <w:pPr>
        <w:pStyle w:val="Listenabsatz"/>
        <w:numPr>
          <w:ilvl w:val="0"/>
          <w:numId w:val="4"/>
        </w:numPr>
        <w:spacing w:after="0" w:line="240" w:lineRule="auto"/>
        <w:jc w:val="both"/>
        <w:rPr>
          <w:rFonts w:ascii="Arial" w:hAnsi="Arial" w:cs="Arial"/>
          <w:iCs/>
          <w:szCs w:val="28"/>
        </w:rPr>
      </w:pPr>
      <w:r w:rsidRPr="00405FDB">
        <w:rPr>
          <w:rFonts w:ascii="Arial" w:hAnsi="Arial" w:cs="Arial"/>
          <w:iCs/>
          <w:szCs w:val="28"/>
        </w:rPr>
        <w:t>The two vertical number lines, together with the trace of arrows is called a nomogram. Explain what a nomogram represents for a given function. What is the role of the first number line? And what is the role of the second?</w:t>
      </w:r>
    </w:p>
    <w:p w:rsidR="00E267B8" w:rsidRPr="00405FDB" w:rsidRDefault="00405FDB">
      <w:pPr>
        <w:spacing w:after="0" w:line="240" w:lineRule="auto"/>
        <w:rPr>
          <w:rFonts w:ascii="Arial" w:eastAsiaTheme="minorEastAsia" w:hAnsi="Arial" w:cs="Arial"/>
        </w:rPr>
      </w:pPr>
      <w:r w:rsidRPr="00405FDB">
        <w:rPr>
          <w:rFonts w:ascii="Arial" w:eastAsiaTheme="minorEastAsia" w:hAnsi="Arial" w:cs="Arial"/>
        </w:rPr>
        <w:br w:type="page"/>
      </w:r>
    </w:p>
    <w:p w:rsidR="00E267B8" w:rsidRPr="00405FDB" w:rsidRDefault="00405FDB" w:rsidP="00405FDB">
      <w:pPr>
        <w:pStyle w:val="FTNumberoftheactivity"/>
        <w:numPr>
          <w:ilvl w:val="0"/>
          <w:numId w:val="0"/>
        </w:numPr>
        <w:spacing w:after="120"/>
      </w:pPr>
      <w:r w:rsidRPr="00405FDB">
        <w:lastRenderedPageBreak/>
        <w:t>Assignment 3: find the formula</w:t>
      </w:r>
    </w:p>
    <w:p w:rsidR="00E267B8" w:rsidRPr="00405FDB" w:rsidRDefault="00405FDB">
      <w:pPr>
        <w:pStyle w:val="FTactivityassignment"/>
        <w:rPr>
          <w:rFonts w:cs="Arial"/>
        </w:rPr>
      </w:pPr>
      <w:r w:rsidRPr="00405FDB">
        <w:rPr>
          <w:rFonts w:cs="Arial"/>
          <w:noProof/>
        </w:rPr>
        <mc:AlternateContent>
          <mc:Choice Requires="wpg">
            <w:drawing>
              <wp:anchor distT="0" distB="0" distL="114300" distR="114300" simplePos="0" relativeHeight="251661312" behindDoc="0" locked="0" layoutInCell="1" allowOverlap="1">
                <wp:simplePos x="0" y="0"/>
                <wp:positionH relativeFrom="column">
                  <wp:posOffset>275986</wp:posOffset>
                </wp:positionH>
                <wp:positionV relativeFrom="paragraph">
                  <wp:posOffset>523731</wp:posOffset>
                </wp:positionV>
                <wp:extent cx="1370522" cy="1337094"/>
                <wp:effectExtent l="0" t="0" r="1270" b="0"/>
                <wp:wrapNone/>
                <wp:docPr id="5"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7"/>
                        <a:stretch/>
                      </pic:blipFill>
                      <pic:spPr bwMode="auto">
                        <a:xfrm>
                          <a:off x="0" y="0"/>
                          <a:ext cx="1370522" cy="1337094"/>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mso-wrap-distance-left:9.0pt;mso-wrap-distance-top:0.0pt;mso-wrap-distance-right:9.0pt;mso-wrap-distance-bottom:0.0pt;z-index:251661312;o:allowoverlap:true;o:allowincell:true;mso-position-horizontal-relative:text;margin-left:21.7pt;mso-position-horizontal:absolute;mso-position-vertical-relative:text;margin-top:41.2pt;mso-position-vertical:absolute;width:107.9pt;height:105.3pt;" stroked="false">
                <v:path textboxrect="0,0,0,0"/>
                <v:imagedata r:id="rId11" o:title=""/>
              </v:shape>
            </w:pict>
          </mc:Fallback>
        </mc:AlternateContent>
      </w:r>
      <w:r w:rsidRPr="00405FDB">
        <w:rPr>
          <w:rFonts w:cs="Arial"/>
        </w:rPr>
        <w:t xml:space="preserve">Take a tablet or smartphone, Scan the QR code and answer the question below: Or on a computer use this url: </w:t>
      </w:r>
      <w:hyperlink r:id="rId16" w:tooltip="https://www.geogebra.org/m/kjs873gk" w:history="1">
        <w:r w:rsidRPr="00405FDB">
          <w:rPr>
            <w:rStyle w:val="Hyperlink"/>
            <w:rFonts w:cs="Arial"/>
          </w:rPr>
          <w:t>https://www.geogebra.org/m/kjs873gk</w:t>
        </w:r>
      </w:hyperlink>
      <w:r w:rsidRPr="00405FDB">
        <w:rPr>
          <w:rFonts w:cs="Arial"/>
        </w:rPr>
        <w:t xml:space="preserve"> </w:t>
      </w:r>
    </w:p>
    <w:p w:rsidR="00E267B8" w:rsidRPr="00405FDB" w:rsidRDefault="00E267B8">
      <w:pPr>
        <w:pStyle w:val="FTactivityassignment"/>
        <w:ind w:left="720"/>
        <w:rPr>
          <w:rFonts w:eastAsiaTheme="minorEastAsia" w:cs="Arial"/>
        </w:rPr>
      </w:pPr>
    </w:p>
    <w:p w:rsidR="00E267B8" w:rsidRPr="00405FDB" w:rsidRDefault="00E267B8">
      <w:pPr>
        <w:rPr>
          <w:rFonts w:ascii="Arial" w:hAnsi="Arial" w:cs="Arial"/>
        </w:rPr>
      </w:pPr>
    </w:p>
    <w:p w:rsidR="00E267B8" w:rsidRPr="00405FDB" w:rsidRDefault="00E267B8">
      <w:pPr>
        <w:rPr>
          <w:rFonts w:ascii="Arial" w:hAnsi="Arial" w:cs="Arial"/>
        </w:rPr>
      </w:pPr>
    </w:p>
    <w:p w:rsidR="00E267B8" w:rsidRPr="00405FDB" w:rsidRDefault="00E267B8">
      <w:pPr>
        <w:rPr>
          <w:rFonts w:ascii="Arial" w:hAnsi="Arial" w:cs="Arial"/>
        </w:rPr>
      </w:pPr>
    </w:p>
    <w:p w:rsidR="00E267B8" w:rsidRPr="00405FDB" w:rsidRDefault="00E267B8">
      <w:pPr>
        <w:rPr>
          <w:rFonts w:ascii="Arial" w:hAnsi="Arial" w:cs="Arial"/>
        </w:rPr>
      </w:pPr>
    </w:p>
    <w:p w:rsidR="00E267B8" w:rsidRPr="00405FDB" w:rsidRDefault="00405FDB">
      <w:pPr>
        <w:pStyle w:val="Listenabsatz"/>
        <w:numPr>
          <w:ilvl w:val="0"/>
          <w:numId w:val="5"/>
        </w:numPr>
        <w:rPr>
          <w:rFonts w:ascii="Arial" w:hAnsi="Arial" w:cs="Arial"/>
        </w:rPr>
      </w:pPr>
      <w:r w:rsidRPr="00405FDB">
        <w:rPr>
          <w:rFonts w:ascii="Arial" w:hAnsi="Arial" w:cs="Arial"/>
        </w:rPr>
        <w:t xml:space="preserve">For each of the seven nomograms write down a linear formula, assume that the space between the grid lines is equal to one. </w:t>
      </w:r>
    </w:p>
    <w:tbl>
      <w:tblPr>
        <w:tblStyle w:val="Tabellenraster"/>
        <w:tblW w:w="0" w:type="auto"/>
        <w:tblInd w:w="720" w:type="dxa"/>
        <w:tblLook w:val="04A0" w:firstRow="1" w:lastRow="0" w:firstColumn="1" w:lastColumn="0" w:noHBand="0" w:noVBand="1"/>
      </w:tblPr>
      <w:tblGrid>
        <w:gridCol w:w="1244"/>
        <w:gridCol w:w="3433"/>
      </w:tblGrid>
      <w:tr w:rsidR="00E267B8" w:rsidRPr="00405FDB">
        <w:tc>
          <w:tcPr>
            <w:tcW w:w="1244" w:type="dxa"/>
          </w:tcPr>
          <w:p w:rsidR="00E267B8" w:rsidRPr="00405FDB" w:rsidRDefault="00405FDB">
            <w:pPr>
              <w:pStyle w:val="FTactivityassignment"/>
              <w:rPr>
                <w:rFonts w:cs="Arial"/>
              </w:rPr>
            </w:pPr>
            <w:r w:rsidRPr="00405FDB">
              <w:rPr>
                <w:rFonts w:cs="Arial"/>
              </w:rPr>
              <w:t xml:space="preserve">Exercise </w:t>
            </w:r>
          </w:p>
        </w:tc>
        <w:tc>
          <w:tcPr>
            <w:tcW w:w="3433" w:type="dxa"/>
          </w:tcPr>
          <w:p w:rsidR="00E267B8" w:rsidRPr="00405FDB" w:rsidRDefault="00405FDB">
            <w:pPr>
              <w:pStyle w:val="FTactivityassignment"/>
              <w:rPr>
                <w:rFonts w:cs="Arial"/>
                <w:i/>
              </w:rPr>
            </w:pPr>
            <w:r w:rsidRPr="00405FDB">
              <w:rPr>
                <w:rFonts w:cs="Arial"/>
              </w:rPr>
              <w:t>formula</w:t>
            </w:r>
            <w:r w:rsidRPr="00405FDB">
              <w:rPr>
                <w:rFonts w:cs="Arial"/>
                <w:i/>
              </w:rPr>
              <w:t xml:space="preserve"> </w:t>
            </w:r>
          </w:p>
        </w:tc>
      </w:tr>
      <w:tr w:rsidR="00E267B8" w:rsidRPr="00405FDB">
        <w:tc>
          <w:tcPr>
            <w:tcW w:w="1244" w:type="dxa"/>
          </w:tcPr>
          <w:p w:rsidR="00E267B8" w:rsidRPr="00405FDB" w:rsidRDefault="00405FDB">
            <w:pPr>
              <w:pStyle w:val="FTactivityassignment"/>
              <w:rPr>
                <w:rFonts w:cs="Arial"/>
              </w:rPr>
            </w:pPr>
            <w:r w:rsidRPr="00405FDB">
              <w:rPr>
                <w:rFonts w:cs="Arial"/>
              </w:rPr>
              <w:t>1</w:t>
            </w:r>
          </w:p>
        </w:tc>
        <w:tc>
          <w:tcPr>
            <w:tcW w:w="3433"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2</w:t>
            </w:r>
          </w:p>
        </w:tc>
        <w:tc>
          <w:tcPr>
            <w:tcW w:w="3433"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3</w:t>
            </w:r>
          </w:p>
        </w:tc>
        <w:tc>
          <w:tcPr>
            <w:tcW w:w="3433"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4</w:t>
            </w:r>
          </w:p>
        </w:tc>
        <w:tc>
          <w:tcPr>
            <w:tcW w:w="3433"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5</w:t>
            </w:r>
          </w:p>
        </w:tc>
        <w:tc>
          <w:tcPr>
            <w:tcW w:w="3433"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6</w:t>
            </w:r>
          </w:p>
        </w:tc>
        <w:tc>
          <w:tcPr>
            <w:tcW w:w="3433" w:type="dxa"/>
          </w:tcPr>
          <w:p w:rsidR="00E267B8" w:rsidRPr="00405FDB" w:rsidRDefault="00E267B8">
            <w:pPr>
              <w:pStyle w:val="FTactivityassignment"/>
              <w:rPr>
                <w:rFonts w:cs="Arial"/>
              </w:rPr>
            </w:pPr>
          </w:p>
        </w:tc>
      </w:tr>
      <w:tr w:rsidR="00E267B8" w:rsidRPr="00405FDB">
        <w:tc>
          <w:tcPr>
            <w:tcW w:w="1244" w:type="dxa"/>
          </w:tcPr>
          <w:p w:rsidR="00E267B8" w:rsidRPr="00405FDB" w:rsidRDefault="00405FDB">
            <w:pPr>
              <w:pStyle w:val="FTactivityassignment"/>
              <w:rPr>
                <w:rFonts w:cs="Arial"/>
              </w:rPr>
            </w:pPr>
            <w:r w:rsidRPr="00405FDB">
              <w:rPr>
                <w:rFonts w:cs="Arial"/>
              </w:rPr>
              <w:t>7</w:t>
            </w:r>
          </w:p>
        </w:tc>
        <w:tc>
          <w:tcPr>
            <w:tcW w:w="3433" w:type="dxa"/>
          </w:tcPr>
          <w:p w:rsidR="00E267B8" w:rsidRPr="00405FDB" w:rsidRDefault="00E267B8">
            <w:pPr>
              <w:pStyle w:val="FTactivityassignment"/>
              <w:rPr>
                <w:rFonts w:cs="Arial"/>
              </w:rPr>
            </w:pPr>
          </w:p>
        </w:tc>
      </w:tr>
    </w:tbl>
    <w:p w:rsidR="00E267B8" w:rsidRPr="00405FDB" w:rsidRDefault="00E267B8">
      <w:pPr>
        <w:rPr>
          <w:rFonts w:ascii="Arial" w:hAnsi="Arial" w:cs="Arial"/>
        </w:rPr>
      </w:pPr>
    </w:p>
    <w:sectPr w:rsidR="00E267B8" w:rsidRPr="00405FDB" w:rsidSect="00405FD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7B8" w:rsidRDefault="00405FDB">
      <w:pPr>
        <w:spacing w:after="0" w:line="240" w:lineRule="auto"/>
      </w:pPr>
      <w:r>
        <w:separator/>
      </w:r>
    </w:p>
  </w:endnote>
  <w:endnote w:type="continuationSeparator" w:id="0">
    <w:p w:rsidR="00E267B8" w:rsidRDefault="0040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DB" w:rsidRDefault="00405F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7B8" w:rsidRDefault="00E267B8">
    <w:pPr>
      <w:pStyle w:val="Fuzeile"/>
      <w:jc w:val="center"/>
    </w:pPr>
  </w:p>
  <w:p w:rsidR="00E267B8" w:rsidRDefault="00E267B8">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DB" w:rsidRPr="00CC5679" w:rsidRDefault="00405FDB" w:rsidP="00405FDB">
    <w:pPr>
      <w:pStyle w:val="Fuzeile"/>
      <w:spacing w:after="120"/>
      <w:rPr>
        <w:rFonts w:ascii="Arial" w:hAnsi="Arial" w:cs="Arial"/>
        <w:bCs/>
        <w:sz w:val="18"/>
        <w:szCs w:val="18"/>
        <w:lang w:eastAsia="en-GB"/>
      </w:rPr>
    </w:pPr>
    <w:r w:rsidRPr="00CC5679">
      <w:rPr>
        <w:rFonts w:ascii="Arial" w:hAnsi="Arial" w:cs="Arial"/>
        <w:bCs/>
        <w:sz w:val="18"/>
        <w:szCs w:val="18"/>
      </w:rPr>
      <w:t xml:space="preserve">This material is provided by the </w:t>
    </w:r>
    <w:hyperlink r:id="rId1" w:tooltip="https://www.funthink.eu/default-title/advisory-board" w:history="1">
      <w:r w:rsidRPr="00CC5679">
        <w:rPr>
          <w:rStyle w:val="Hyperlink"/>
          <w:rFonts w:ascii="Arial" w:hAnsi="Arial" w:cs="Arial"/>
          <w:bCs/>
          <w:sz w:val="18"/>
          <w:szCs w:val="18"/>
        </w:rPr>
        <w:t>FunThink Team</w:t>
      </w:r>
    </w:hyperlink>
    <w:r w:rsidRPr="00CC5679">
      <w:rPr>
        <w:rFonts w:ascii="Arial" w:hAnsi="Arial" w:cs="Arial"/>
        <w:bCs/>
        <w:sz w:val="18"/>
        <w:szCs w:val="18"/>
      </w:rPr>
      <w:t>, responsible institution: Utrecht University</w:t>
    </w:r>
  </w:p>
  <w:p w:rsidR="00405FDB" w:rsidRPr="00CC5679" w:rsidRDefault="00405FDB" w:rsidP="00405FDB">
    <w:pPr>
      <w:pStyle w:val="Fuzeile"/>
      <w:tabs>
        <w:tab w:val="clear" w:pos="8306"/>
        <w:tab w:val="right" w:pos="7938"/>
        <w:tab w:val="left" w:pos="8080"/>
      </w:tabs>
      <w:ind w:left="1701" w:right="95"/>
      <w:rPr>
        <w:rFonts w:ascii="Arial" w:hAnsi="Arial" w:cs="Arial"/>
        <w:bCs/>
        <w:sz w:val="18"/>
        <w:szCs w:val="18"/>
      </w:rPr>
    </w:pPr>
    <w:r w:rsidRPr="00CC5679">
      <w:rPr>
        <w:rFonts w:ascii="Arial" w:hAnsi="Arial" w:cs="Arial"/>
        <w:bCs/>
        <w:noProof/>
        <w:sz w:val="18"/>
        <w:szCs w:val="18"/>
      </w:rPr>
      <w:drawing>
        <wp:anchor distT="0" distB="0" distL="114300" distR="114300" simplePos="0" relativeHeight="251662336" behindDoc="0" locked="0" layoutInCell="1" allowOverlap="1" wp14:anchorId="7D2E919F" wp14:editId="7E957B44">
          <wp:simplePos x="0" y="0"/>
          <wp:positionH relativeFrom="column">
            <wp:posOffset>-18415</wp:posOffset>
          </wp:positionH>
          <wp:positionV relativeFrom="paragraph">
            <wp:posOffset>51766</wp:posOffset>
          </wp:positionV>
          <wp:extent cx="952500" cy="333375"/>
          <wp:effectExtent l="0" t="0" r="0" b="9525"/>
          <wp:wrapNone/>
          <wp:docPr id="6" name="Grafik 20615763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Text, Clipart enthält.&#10;&#10;Automatisch generierte Beschreibung"/>
                  <pic:cNvPicPr>
                    <a:picLocks noChangeAspect="1"/>
                  </pic:cNvPicPr>
                </pic:nvPicPr>
                <pic:blipFill>
                  <a:blip r:embed="rId2"/>
                  <a:stretch/>
                </pic:blipFill>
                <pic:spPr bwMode="auto">
                  <a:xfrm>
                    <a:off x="0" y="0"/>
                    <a:ext cx="952500" cy="333375"/>
                  </a:xfrm>
                  <a:prstGeom prst="rect">
                    <a:avLst/>
                  </a:prstGeom>
                </pic:spPr>
              </pic:pic>
            </a:graphicData>
          </a:graphic>
        </wp:anchor>
      </w:drawing>
    </w:r>
    <w:r w:rsidRPr="00CC5679">
      <w:rPr>
        <w:rFonts w:ascii="Arial" w:hAnsi="Arial" w:cs="Arial"/>
        <w:bCs/>
        <w:sz w:val="18"/>
        <w:szCs w:val="18"/>
      </w:rPr>
      <w:t>Unless otherwise noted, this work and its contents are licensed under a Creative Commons License (</w:t>
    </w:r>
    <w:hyperlink r:id="rId3" w:tooltip="https://creativecommons.org/licenses/by-sa/4.0/" w:history="1">
      <w:r w:rsidRPr="00CC5679">
        <w:rPr>
          <w:rStyle w:val="Hyperlink"/>
          <w:rFonts w:ascii="Arial" w:hAnsi="Arial" w:cs="Arial"/>
          <w:bCs/>
          <w:sz w:val="18"/>
          <w:szCs w:val="18"/>
        </w:rPr>
        <w:t>CC BY-SA 4.0</w:t>
      </w:r>
    </w:hyperlink>
    <w:r w:rsidRPr="00CC5679">
      <w:rPr>
        <w:rFonts w:ascii="Arial" w:hAnsi="Arial" w:cs="Arial"/>
        <w:bCs/>
        <w:sz w:val="18"/>
        <w:szCs w:val="18"/>
      </w:rPr>
      <w:t xml:space="preserve">). Excluded are funding logos and CC icons / module icons. </w:t>
    </w:r>
  </w:p>
  <w:p w:rsidR="00405FDB" w:rsidRPr="00CC5679" w:rsidRDefault="00405FDB" w:rsidP="00405FDB">
    <w:pPr>
      <w:pStyle w:val="Fuzeile"/>
      <w:ind w:left="1701" w:right="685"/>
      <w:rPr>
        <w:rFonts w:ascii="Arial" w:hAnsi="Arial" w:cs="Arial"/>
        <w:bCs/>
        <w:sz w:val="20"/>
        <w:szCs w:val="20"/>
      </w:rPr>
    </w:pPr>
  </w:p>
  <w:p w:rsidR="00405FDB" w:rsidRPr="00CC5679" w:rsidRDefault="00405FDB" w:rsidP="00405FDB">
    <w:pPr>
      <w:pStyle w:val="Fuzeile"/>
      <w:spacing w:after="120"/>
      <w:rPr>
        <w:rFonts w:ascii="Arial" w:hAnsi="Arial" w:cs="Arial"/>
        <w:bCs/>
        <w:sz w:val="14"/>
        <w:szCs w:val="16"/>
        <w:lang w:eastAsia="en-GB"/>
      </w:rPr>
    </w:pPr>
    <w:r w:rsidRPr="00CC5679">
      <w:rPr>
        <w:rFonts w:ascii="Arial" w:hAnsi="Arial" w:cs="Arial"/>
        <w:bCs/>
        <w:sz w:val="14"/>
        <w:szCs w:val="16"/>
        <w:lang w:eastAsia="en-GB"/>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r w:rsidRPr="00CC5679">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7B8" w:rsidRDefault="00405FDB">
      <w:pPr>
        <w:spacing w:after="0" w:line="240" w:lineRule="auto"/>
      </w:pPr>
      <w:r>
        <w:separator/>
      </w:r>
    </w:p>
  </w:footnote>
  <w:footnote w:type="continuationSeparator" w:id="0">
    <w:p w:rsidR="00E267B8" w:rsidRDefault="0040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DB" w:rsidRDefault="00405F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DB" w:rsidRDefault="00405F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7B8" w:rsidRDefault="00405FDB">
    <w:pPr>
      <w:pStyle w:val="Kopfzeile"/>
      <w:jc w:val="center"/>
    </w:pPr>
    <w:r>
      <w:rPr>
        <w:noProof/>
        <w:lang w:val="sk-SK" w:eastAsia="sk-SK"/>
      </w:rPr>
      <w:drawing>
        <wp:anchor distT="0" distB="0" distL="114300" distR="114300" simplePos="0" relativeHeight="251660288" behindDoc="0" locked="0" layoutInCell="1" allowOverlap="1">
          <wp:simplePos x="0" y="0"/>
          <wp:positionH relativeFrom="margin">
            <wp:posOffset>3807460</wp:posOffset>
          </wp:positionH>
          <wp:positionV relativeFrom="paragraph">
            <wp:posOffset>-20320</wp:posOffset>
          </wp:positionV>
          <wp:extent cx="1915160" cy="466725"/>
          <wp:effectExtent l="0" t="0" r="8890" b="9525"/>
          <wp:wrapNone/>
          <wp:docPr id="1" name="Picture 2" descr="https://wayback.archive-it.org/12090/20210123161206mp_/https:/eacea.ec.europa.eu/sites/eacea-site/files/logosbeneficaireserasmusleft_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ayback.archive-it.org/12090/20210123161206mp_/https:/eacea.ec.europa.eu/sites/eacea-site/files/logosbeneficaireserasmusleft_en_1.jpg"/>
                  <pic:cNvPicPr>
                    <a:picLocks noChangeAspect="1"/>
                  </pic:cNvPicPr>
                </pic:nvPicPr>
                <pic:blipFill>
                  <a:blip r:embed="rId1"/>
                  <a:stretch/>
                </pic:blipFill>
                <pic:spPr bwMode="auto">
                  <a:xfrm>
                    <a:off x="0" y="0"/>
                    <a:ext cx="1915160" cy="466725"/>
                  </a:xfrm>
                  <a:prstGeom prst="rect">
                    <a:avLst/>
                  </a:prstGeom>
                  <a:noFill/>
                  <a:ln>
                    <a:noFill/>
                  </a:ln>
                </pic:spPr>
              </pic:pic>
            </a:graphicData>
          </a:graphic>
        </wp:anchor>
      </w:drawing>
    </w:r>
    <w:r>
      <w:rPr>
        <w:noProof/>
        <w:lang w:val="sk-SK" w:eastAsia="sk-SK"/>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ragraph">
                <wp:posOffset>-59055</wp:posOffset>
              </wp:positionV>
              <wp:extent cx="1295400" cy="581917"/>
              <wp:effectExtent l="0" t="0" r="0" b="8890"/>
              <wp:wrapNone/>
              <wp:docPr id="2" name="Picture 1" descr="https://bwsyncandshare.kit.edu/apps/files_sharing/publicpreview/ojRNgAoGQQom6bR?fileId=704542453&amp;file=/Organization/Templates/logo_final.png&amp;x=1680&amp;y=1050&amp;a=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08567" name="Picture 1" descr="https://bwsyncandshare.kit.edu/apps/files_sharing/publicpreview/ojRNgAoGQQom6bR?fileId=704542453&amp;file=/Organization/Templates/logo_final.png&amp;x=1680&amp;y=1050&amp;a=true"/>
                      <pic:cNvPicPr>
                        <a:picLocks noChangeAspect="1"/>
                      </pic:cNvPicPr>
                    </pic:nvPicPr>
                    <pic:blipFill>
                      <a:blip r:embed="rId2"/>
                      <a:stretch/>
                    </pic:blipFill>
                    <pic:spPr bwMode="auto">
                      <a:xfrm>
                        <a:off x="0" y="0"/>
                        <a:ext cx="1295400" cy="581917"/>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margin;mso-position-horizontal:left;mso-position-vertical-relative:text;margin-top:-4.6pt;mso-position-vertical:absolute;width:102.0pt;height:45.8pt;" stroked="f">
              <v:path textboxrect="0,0,0,0"/>
              <v:imagedata r:id="rId3" o:title=""/>
            </v:shape>
          </w:pict>
        </mc:Fallback>
      </mc:AlternateContent>
    </w:r>
  </w:p>
  <w:p w:rsidR="00E267B8" w:rsidRDefault="00E267B8">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41B44"/>
    <w:multiLevelType w:val="hybridMultilevel"/>
    <w:tmpl w:val="80E2F3EA"/>
    <w:lvl w:ilvl="0" w:tplc="058C45A8">
      <w:start w:val="1"/>
      <w:numFmt w:val="decimal"/>
      <w:lvlText w:val="%1."/>
      <w:lvlJc w:val="left"/>
      <w:pPr>
        <w:ind w:left="720" w:hanging="360"/>
      </w:pPr>
    </w:lvl>
    <w:lvl w:ilvl="1" w:tplc="8CFAD9D0">
      <w:start w:val="1"/>
      <w:numFmt w:val="lowerLetter"/>
      <w:lvlText w:val="%2."/>
      <w:lvlJc w:val="left"/>
      <w:pPr>
        <w:ind w:left="1440" w:hanging="360"/>
      </w:pPr>
    </w:lvl>
    <w:lvl w:ilvl="2" w:tplc="B0DC6D4E">
      <w:start w:val="1"/>
      <w:numFmt w:val="lowerRoman"/>
      <w:lvlText w:val="%3."/>
      <w:lvlJc w:val="right"/>
      <w:pPr>
        <w:ind w:left="2160" w:hanging="180"/>
      </w:pPr>
    </w:lvl>
    <w:lvl w:ilvl="3" w:tplc="BBCC324C">
      <w:start w:val="1"/>
      <w:numFmt w:val="decimal"/>
      <w:lvlText w:val="%4."/>
      <w:lvlJc w:val="left"/>
      <w:pPr>
        <w:ind w:left="2880" w:hanging="360"/>
      </w:pPr>
    </w:lvl>
    <w:lvl w:ilvl="4" w:tplc="1E2AB5BE">
      <w:start w:val="1"/>
      <w:numFmt w:val="lowerLetter"/>
      <w:lvlText w:val="%5."/>
      <w:lvlJc w:val="left"/>
      <w:pPr>
        <w:ind w:left="3600" w:hanging="360"/>
      </w:pPr>
    </w:lvl>
    <w:lvl w:ilvl="5" w:tplc="DB946898">
      <w:start w:val="1"/>
      <w:numFmt w:val="lowerRoman"/>
      <w:lvlText w:val="%6."/>
      <w:lvlJc w:val="right"/>
      <w:pPr>
        <w:ind w:left="4320" w:hanging="180"/>
      </w:pPr>
    </w:lvl>
    <w:lvl w:ilvl="6" w:tplc="EBAA935A">
      <w:start w:val="1"/>
      <w:numFmt w:val="decimal"/>
      <w:lvlText w:val="%7."/>
      <w:lvlJc w:val="left"/>
      <w:pPr>
        <w:ind w:left="5040" w:hanging="360"/>
      </w:pPr>
    </w:lvl>
    <w:lvl w:ilvl="7" w:tplc="62781480">
      <w:start w:val="1"/>
      <w:numFmt w:val="lowerLetter"/>
      <w:lvlText w:val="%8."/>
      <w:lvlJc w:val="left"/>
      <w:pPr>
        <w:ind w:left="5760" w:hanging="360"/>
      </w:pPr>
    </w:lvl>
    <w:lvl w:ilvl="8" w:tplc="E368AB90">
      <w:start w:val="1"/>
      <w:numFmt w:val="lowerRoman"/>
      <w:lvlText w:val="%9."/>
      <w:lvlJc w:val="right"/>
      <w:pPr>
        <w:ind w:left="6480" w:hanging="180"/>
      </w:pPr>
    </w:lvl>
  </w:abstractNum>
  <w:abstractNum w:abstractNumId="1" w15:restartNumberingAfterBreak="0">
    <w:nsid w:val="2BFD4613"/>
    <w:multiLevelType w:val="hybridMultilevel"/>
    <w:tmpl w:val="270C4B6C"/>
    <w:lvl w:ilvl="0" w:tplc="BBFC233E">
      <w:start w:val="1"/>
      <w:numFmt w:val="decimal"/>
      <w:lvlText w:val="%1."/>
      <w:lvlJc w:val="left"/>
      <w:pPr>
        <w:ind w:left="720" w:hanging="360"/>
      </w:pPr>
      <w:rPr>
        <w:rFonts w:hint="default"/>
      </w:rPr>
    </w:lvl>
    <w:lvl w:ilvl="1" w:tplc="6DDACB14">
      <w:start w:val="1"/>
      <w:numFmt w:val="lowerLetter"/>
      <w:lvlText w:val="%2."/>
      <w:lvlJc w:val="left"/>
      <w:pPr>
        <w:ind w:left="1440" w:hanging="360"/>
      </w:pPr>
    </w:lvl>
    <w:lvl w:ilvl="2" w:tplc="60B2FD04">
      <w:start w:val="1"/>
      <w:numFmt w:val="lowerRoman"/>
      <w:lvlText w:val="%3."/>
      <w:lvlJc w:val="right"/>
      <w:pPr>
        <w:ind w:left="2160" w:hanging="180"/>
      </w:pPr>
    </w:lvl>
    <w:lvl w:ilvl="3" w:tplc="10E21C30">
      <w:start w:val="1"/>
      <w:numFmt w:val="decimal"/>
      <w:lvlText w:val="%4."/>
      <w:lvlJc w:val="left"/>
      <w:pPr>
        <w:ind w:left="2880" w:hanging="360"/>
      </w:pPr>
    </w:lvl>
    <w:lvl w:ilvl="4" w:tplc="B9F2FCFC">
      <w:start w:val="1"/>
      <w:numFmt w:val="lowerLetter"/>
      <w:lvlText w:val="%5."/>
      <w:lvlJc w:val="left"/>
      <w:pPr>
        <w:ind w:left="3600" w:hanging="360"/>
      </w:pPr>
    </w:lvl>
    <w:lvl w:ilvl="5" w:tplc="E4D691D8">
      <w:start w:val="1"/>
      <w:numFmt w:val="lowerRoman"/>
      <w:lvlText w:val="%6."/>
      <w:lvlJc w:val="right"/>
      <w:pPr>
        <w:ind w:left="4320" w:hanging="180"/>
      </w:pPr>
    </w:lvl>
    <w:lvl w:ilvl="6" w:tplc="B9022A5E">
      <w:start w:val="1"/>
      <w:numFmt w:val="decimal"/>
      <w:lvlText w:val="%7."/>
      <w:lvlJc w:val="left"/>
      <w:pPr>
        <w:ind w:left="5040" w:hanging="360"/>
      </w:pPr>
    </w:lvl>
    <w:lvl w:ilvl="7" w:tplc="B6206E3E">
      <w:start w:val="1"/>
      <w:numFmt w:val="lowerLetter"/>
      <w:lvlText w:val="%8."/>
      <w:lvlJc w:val="left"/>
      <w:pPr>
        <w:ind w:left="5760" w:hanging="360"/>
      </w:pPr>
    </w:lvl>
    <w:lvl w:ilvl="8" w:tplc="A5EA91F2">
      <w:start w:val="1"/>
      <w:numFmt w:val="lowerRoman"/>
      <w:lvlText w:val="%9."/>
      <w:lvlJc w:val="right"/>
      <w:pPr>
        <w:ind w:left="6480" w:hanging="180"/>
      </w:pPr>
    </w:lvl>
  </w:abstractNum>
  <w:abstractNum w:abstractNumId="2" w15:restartNumberingAfterBreak="0">
    <w:nsid w:val="3F526FFA"/>
    <w:multiLevelType w:val="hybridMultilevel"/>
    <w:tmpl w:val="535456A6"/>
    <w:lvl w:ilvl="0" w:tplc="71B24EB0">
      <w:start w:val="1"/>
      <w:numFmt w:val="decimal"/>
      <w:pStyle w:val="FTNumberoftheactivity"/>
      <w:lvlText w:val="Aktivita %1."/>
      <w:lvlJc w:val="left"/>
      <w:pPr>
        <w:ind w:left="360" w:hanging="360"/>
      </w:pPr>
      <w:rPr>
        <w:rFonts w:ascii="Times New Roman" w:hAnsi="Times New Roman" w:cs="Times New Roman" w:hint="default"/>
        <w:b/>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rPr>
    </w:lvl>
    <w:lvl w:ilvl="1" w:tplc="0696255E">
      <w:start w:val="1"/>
      <w:numFmt w:val="lowerLetter"/>
      <w:lvlText w:val="%2."/>
      <w:lvlJc w:val="left"/>
      <w:pPr>
        <w:ind w:left="1440" w:hanging="360"/>
      </w:pPr>
    </w:lvl>
    <w:lvl w:ilvl="2" w:tplc="E0D0365E">
      <w:start w:val="1"/>
      <w:numFmt w:val="lowerRoman"/>
      <w:lvlText w:val="%3."/>
      <w:lvlJc w:val="right"/>
      <w:pPr>
        <w:ind w:left="2160" w:hanging="180"/>
      </w:pPr>
    </w:lvl>
    <w:lvl w:ilvl="3" w:tplc="0E704EC4">
      <w:start w:val="1"/>
      <w:numFmt w:val="decimal"/>
      <w:lvlText w:val="%4."/>
      <w:lvlJc w:val="left"/>
      <w:pPr>
        <w:ind w:left="2880" w:hanging="360"/>
      </w:pPr>
    </w:lvl>
    <w:lvl w:ilvl="4" w:tplc="1188FF50">
      <w:start w:val="1"/>
      <w:numFmt w:val="lowerLetter"/>
      <w:lvlText w:val="%5."/>
      <w:lvlJc w:val="left"/>
      <w:pPr>
        <w:ind w:left="3600" w:hanging="360"/>
      </w:pPr>
    </w:lvl>
    <w:lvl w:ilvl="5" w:tplc="5C06A7B8">
      <w:start w:val="1"/>
      <w:numFmt w:val="lowerRoman"/>
      <w:lvlText w:val="%6."/>
      <w:lvlJc w:val="right"/>
      <w:pPr>
        <w:ind w:left="4320" w:hanging="180"/>
      </w:pPr>
    </w:lvl>
    <w:lvl w:ilvl="6" w:tplc="D02A684A">
      <w:start w:val="1"/>
      <w:numFmt w:val="decimal"/>
      <w:lvlText w:val="%7."/>
      <w:lvlJc w:val="left"/>
      <w:pPr>
        <w:ind w:left="5040" w:hanging="360"/>
      </w:pPr>
    </w:lvl>
    <w:lvl w:ilvl="7" w:tplc="4596177C">
      <w:start w:val="1"/>
      <w:numFmt w:val="lowerLetter"/>
      <w:lvlText w:val="%8."/>
      <w:lvlJc w:val="left"/>
      <w:pPr>
        <w:ind w:left="5760" w:hanging="360"/>
      </w:pPr>
    </w:lvl>
    <w:lvl w:ilvl="8" w:tplc="5728EFAE">
      <w:start w:val="1"/>
      <w:numFmt w:val="lowerRoman"/>
      <w:lvlText w:val="%9."/>
      <w:lvlJc w:val="right"/>
      <w:pPr>
        <w:ind w:left="6480" w:hanging="180"/>
      </w:pPr>
    </w:lvl>
  </w:abstractNum>
  <w:abstractNum w:abstractNumId="3" w15:restartNumberingAfterBreak="0">
    <w:nsid w:val="40053EC9"/>
    <w:multiLevelType w:val="hybridMultilevel"/>
    <w:tmpl w:val="E7C293DA"/>
    <w:lvl w:ilvl="0" w:tplc="7DB4F630">
      <w:start w:val="1"/>
      <w:numFmt w:val="decimal"/>
      <w:lvlText w:val="Aktivita %1."/>
      <w:lvlJc w:val="left"/>
      <w:pPr>
        <w:ind w:left="360" w:hanging="360"/>
      </w:pPr>
      <w:rPr>
        <w:rFonts w:ascii="Times New Roman" w:hAnsi="Times New Roman" w:cs="Times New Roman" w:hint="default"/>
        <w:b/>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rPr>
    </w:lvl>
    <w:lvl w:ilvl="1" w:tplc="2D30FD78">
      <w:start w:val="1"/>
      <w:numFmt w:val="lowerLetter"/>
      <w:lvlText w:val="%2."/>
      <w:lvlJc w:val="left"/>
      <w:pPr>
        <w:ind w:left="1440" w:hanging="360"/>
      </w:pPr>
    </w:lvl>
    <w:lvl w:ilvl="2" w:tplc="B1407588">
      <w:start w:val="1"/>
      <w:numFmt w:val="lowerRoman"/>
      <w:lvlText w:val="%3."/>
      <w:lvlJc w:val="right"/>
      <w:pPr>
        <w:ind w:left="2160" w:hanging="180"/>
      </w:pPr>
    </w:lvl>
    <w:lvl w:ilvl="3" w:tplc="4148F1F6">
      <w:start w:val="1"/>
      <w:numFmt w:val="decimal"/>
      <w:lvlText w:val="%4."/>
      <w:lvlJc w:val="left"/>
      <w:pPr>
        <w:ind w:left="2880" w:hanging="360"/>
      </w:pPr>
    </w:lvl>
    <w:lvl w:ilvl="4" w:tplc="2F60CB30">
      <w:start w:val="1"/>
      <w:numFmt w:val="lowerLetter"/>
      <w:lvlText w:val="%5."/>
      <w:lvlJc w:val="left"/>
      <w:pPr>
        <w:ind w:left="3600" w:hanging="360"/>
      </w:pPr>
    </w:lvl>
    <w:lvl w:ilvl="5" w:tplc="6A00F12C">
      <w:start w:val="1"/>
      <w:numFmt w:val="lowerRoman"/>
      <w:lvlText w:val="%6."/>
      <w:lvlJc w:val="right"/>
      <w:pPr>
        <w:ind w:left="4320" w:hanging="180"/>
      </w:pPr>
    </w:lvl>
    <w:lvl w:ilvl="6" w:tplc="A69AF956">
      <w:start w:val="1"/>
      <w:numFmt w:val="decimal"/>
      <w:lvlText w:val="%7."/>
      <w:lvlJc w:val="left"/>
      <w:pPr>
        <w:ind w:left="5040" w:hanging="360"/>
      </w:pPr>
    </w:lvl>
    <w:lvl w:ilvl="7" w:tplc="F4420AD6">
      <w:start w:val="1"/>
      <w:numFmt w:val="lowerLetter"/>
      <w:lvlText w:val="%8."/>
      <w:lvlJc w:val="left"/>
      <w:pPr>
        <w:ind w:left="5760" w:hanging="360"/>
      </w:pPr>
    </w:lvl>
    <w:lvl w:ilvl="8" w:tplc="08BEE4EA">
      <w:start w:val="1"/>
      <w:numFmt w:val="lowerRoman"/>
      <w:lvlText w:val="%9."/>
      <w:lvlJc w:val="right"/>
      <w:pPr>
        <w:ind w:left="6480" w:hanging="180"/>
      </w:pPr>
    </w:lvl>
  </w:abstractNum>
  <w:abstractNum w:abstractNumId="4" w15:restartNumberingAfterBreak="0">
    <w:nsid w:val="550C0757"/>
    <w:multiLevelType w:val="hybridMultilevel"/>
    <w:tmpl w:val="75D4E182"/>
    <w:lvl w:ilvl="0" w:tplc="EC0403DC">
      <w:start w:val="1"/>
      <w:numFmt w:val="decimal"/>
      <w:lvlText w:val="%1."/>
      <w:lvlJc w:val="left"/>
      <w:pPr>
        <w:ind w:left="720" w:hanging="360"/>
      </w:pPr>
    </w:lvl>
    <w:lvl w:ilvl="1" w:tplc="68FE443C">
      <w:start w:val="1"/>
      <w:numFmt w:val="lowerLetter"/>
      <w:lvlText w:val="%2."/>
      <w:lvlJc w:val="left"/>
      <w:pPr>
        <w:ind w:left="1440" w:hanging="360"/>
      </w:pPr>
    </w:lvl>
    <w:lvl w:ilvl="2" w:tplc="2E62D3BA">
      <w:start w:val="1"/>
      <w:numFmt w:val="lowerRoman"/>
      <w:lvlText w:val="%3."/>
      <w:lvlJc w:val="right"/>
      <w:pPr>
        <w:ind w:left="2160" w:hanging="180"/>
      </w:pPr>
    </w:lvl>
    <w:lvl w:ilvl="3" w:tplc="4696637A">
      <w:start w:val="1"/>
      <w:numFmt w:val="decimal"/>
      <w:lvlText w:val="%4."/>
      <w:lvlJc w:val="left"/>
      <w:pPr>
        <w:ind w:left="2880" w:hanging="360"/>
      </w:pPr>
    </w:lvl>
    <w:lvl w:ilvl="4" w:tplc="D0EEF340">
      <w:start w:val="1"/>
      <w:numFmt w:val="lowerLetter"/>
      <w:lvlText w:val="%5."/>
      <w:lvlJc w:val="left"/>
      <w:pPr>
        <w:ind w:left="3600" w:hanging="360"/>
      </w:pPr>
    </w:lvl>
    <w:lvl w:ilvl="5" w:tplc="5E5E9876">
      <w:start w:val="1"/>
      <w:numFmt w:val="lowerRoman"/>
      <w:lvlText w:val="%6."/>
      <w:lvlJc w:val="right"/>
      <w:pPr>
        <w:ind w:left="4320" w:hanging="180"/>
      </w:pPr>
    </w:lvl>
    <w:lvl w:ilvl="6" w:tplc="80A24BCC">
      <w:start w:val="1"/>
      <w:numFmt w:val="decimal"/>
      <w:lvlText w:val="%7."/>
      <w:lvlJc w:val="left"/>
      <w:pPr>
        <w:ind w:left="5040" w:hanging="360"/>
      </w:pPr>
    </w:lvl>
    <w:lvl w:ilvl="7" w:tplc="291EB542">
      <w:start w:val="1"/>
      <w:numFmt w:val="lowerLetter"/>
      <w:lvlText w:val="%8."/>
      <w:lvlJc w:val="left"/>
      <w:pPr>
        <w:ind w:left="5760" w:hanging="360"/>
      </w:pPr>
    </w:lvl>
    <w:lvl w:ilvl="8" w:tplc="2C02BBC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B8"/>
    <w:rsid w:val="00405FDB"/>
    <w:rsid w:val="00906E79"/>
    <w:rsid w:val="00E2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2D98"/>
  <w15:docId w15:val="{63FA5FEF-C413-44D3-94C6-9C976934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rPr>
      <w:sz w:val="22"/>
      <w:szCs w:val="22"/>
      <w:lang w:val="en-GB"/>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styleId="Tabellenraster">
    <w:name w:val="Table Grid"/>
    <w:basedOn w:val="NormaleTabelle"/>
    <w:uiPriority w:val="39"/>
    <w:rPr>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Pr>
      <w:sz w:val="22"/>
      <w:szCs w:val="22"/>
      <w:lang w:val="en-GB"/>
    </w:rPr>
  </w:style>
  <w:style w:type="paragraph" w:styleId="Fuzeile">
    <w:name w:val="footer"/>
    <w:basedOn w:val="Standard"/>
    <w:link w:val="FuzeileZchn"/>
    <w:uiPriority w:val="99"/>
    <w:unhideWhenUsed/>
    <w:pPr>
      <w:tabs>
        <w:tab w:val="center" w:pos="4153"/>
        <w:tab w:val="right" w:pos="8306"/>
      </w:tabs>
      <w:spacing w:after="0" w:line="240" w:lineRule="auto"/>
    </w:pPr>
  </w:style>
  <w:style w:type="character" w:customStyle="1" w:styleId="FuzeileZchn">
    <w:name w:val="Fußzeile Zchn"/>
    <w:basedOn w:val="Absatz-Standardschriftart"/>
    <w:link w:val="Fuzeile"/>
    <w:uiPriority w:val="99"/>
    <w:rPr>
      <w:sz w:val="22"/>
      <w:szCs w:val="22"/>
      <w:lang w:val="en-GB"/>
    </w:rPr>
  </w:style>
  <w:style w:type="paragraph" w:customStyle="1" w:styleId="FTactivityassignment">
    <w:name w:val="FT activity assignment"/>
    <w:basedOn w:val="Standard"/>
    <w:qFormat/>
    <w:pPr>
      <w:spacing w:line="360" w:lineRule="auto"/>
    </w:pPr>
    <w:rPr>
      <w:rFonts w:ascii="Arial" w:hAnsi="Arial"/>
      <w:iCs/>
      <w:szCs w:val="28"/>
    </w:rPr>
  </w:style>
  <w:style w:type="paragraph" w:customStyle="1" w:styleId="FTNumberoftheactivity">
    <w:name w:val="FT Number of the activity"/>
    <w:basedOn w:val="berschrift2"/>
    <w:next w:val="FTactivityassignment"/>
    <w:qFormat/>
    <w:pPr>
      <w:numPr>
        <w:numId w:val="1"/>
      </w:numPr>
      <w:pBdr>
        <w:top w:val="single" w:sz="2" w:space="1" w:color="299AF5"/>
        <w:bottom w:val="single" w:sz="2" w:space="1" w:color="299AF5"/>
      </w:pBdr>
      <w:tabs>
        <w:tab w:val="num" w:pos="360"/>
      </w:tabs>
      <w:spacing w:before="360"/>
      <w:ind w:left="0" w:firstLine="0"/>
    </w:pPr>
    <w:rPr>
      <w:rFonts w:ascii="Arial" w:eastAsia="Arial" w:hAnsi="Arial" w:cs="Arial"/>
      <w:color w:val="auto"/>
      <w:sz w:val="22"/>
      <w:szCs w:val="2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F5496" w:themeColor="accent1" w:themeShade="BF"/>
      <w:sz w:val="26"/>
      <w:szCs w:val="26"/>
      <w:lang w:val="en-GB"/>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ogebra.org/m/kjs873g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eogebra.org/m/kjs873g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eogebra.org/m/vgqwcwe4"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image" Target="media/image6.png"/><Relationship Id="rId1" Type="http://schemas.openxmlformats.org/officeDocument/2006/relationships/hyperlink" Target="https://www.funthink.eu/default-title/advisory-boar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5.png"/><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2226</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Frey, Kerstin</cp:lastModifiedBy>
  <cp:revision>8</cp:revision>
  <dcterms:created xsi:type="dcterms:W3CDTF">2022-06-27T08:06:00Z</dcterms:created>
  <dcterms:modified xsi:type="dcterms:W3CDTF">2023-09-20T13:50:00Z</dcterms:modified>
</cp:coreProperties>
</file>